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EF55B" w14:textId="77777777" w:rsidR="00CC43F9" w:rsidRDefault="00CC43F9" w:rsidP="00D00B52">
      <w:pPr>
        <w:spacing w:after="0" w:line="240" w:lineRule="auto"/>
        <w:jc w:val="both"/>
        <w:rPr>
          <w:rFonts w:cstheme="minorHAnsi"/>
          <w:b/>
          <w:bCs/>
          <w:sz w:val="32"/>
          <w:szCs w:val="32"/>
        </w:rPr>
      </w:pPr>
    </w:p>
    <w:p w14:paraId="3C87A1CA" w14:textId="27CD842D" w:rsidR="00CB6000" w:rsidRPr="004A5E6B" w:rsidRDefault="00A33F97" w:rsidP="00D00B52">
      <w:pPr>
        <w:spacing w:after="0" w:line="240" w:lineRule="auto"/>
        <w:jc w:val="both"/>
        <w:rPr>
          <w:rFonts w:cstheme="minorHAnsi"/>
          <w:b/>
          <w:bCs/>
          <w:color w:val="000000" w:themeColor="text1"/>
          <w:sz w:val="24"/>
          <w:szCs w:val="24"/>
        </w:rPr>
      </w:pPr>
      <w:r w:rsidRPr="004A5E6B">
        <w:rPr>
          <w:rFonts w:cstheme="minorHAnsi"/>
          <w:b/>
          <w:bCs/>
          <w:color w:val="000000" w:themeColor="text1"/>
          <w:sz w:val="24"/>
          <w:szCs w:val="24"/>
        </w:rPr>
        <w:t>TEDx</w:t>
      </w:r>
      <w:r w:rsidR="00284297" w:rsidRPr="004A5E6B">
        <w:rPr>
          <w:rFonts w:cstheme="minorHAnsi"/>
          <w:b/>
          <w:bCs/>
          <w:color w:val="000000" w:themeColor="text1"/>
          <w:sz w:val="24"/>
          <w:szCs w:val="24"/>
        </w:rPr>
        <w:t>B</w:t>
      </w:r>
      <w:r w:rsidR="001870CF" w:rsidRPr="004A5E6B">
        <w:rPr>
          <w:rFonts w:cstheme="minorHAnsi"/>
          <w:b/>
          <w:bCs/>
          <w:color w:val="000000" w:themeColor="text1"/>
          <w:sz w:val="24"/>
          <w:szCs w:val="24"/>
        </w:rPr>
        <w:t>rowardCollege</w:t>
      </w:r>
      <w:r w:rsidR="0005718B" w:rsidRPr="004A5E6B">
        <w:rPr>
          <w:rFonts w:cstheme="minorHAnsi"/>
          <w:b/>
          <w:bCs/>
          <w:color w:val="000000" w:themeColor="text1"/>
          <w:sz w:val="24"/>
          <w:szCs w:val="24"/>
        </w:rPr>
        <w:t xml:space="preserve"> ANNOUNCES SPEAKERS AND SCHEDULE </w:t>
      </w:r>
      <w:r w:rsidR="00284297" w:rsidRPr="004A5E6B">
        <w:rPr>
          <w:rFonts w:cstheme="minorHAnsi"/>
          <w:b/>
          <w:bCs/>
          <w:color w:val="000000" w:themeColor="text1"/>
          <w:sz w:val="24"/>
          <w:szCs w:val="24"/>
        </w:rPr>
        <w:t xml:space="preserve"> </w:t>
      </w:r>
    </w:p>
    <w:p w14:paraId="3A56946E" w14:textId="7FD032CA" w:rsidR="00CB6000" w:rsidRPr="004A5E6B" w:rsidRDefault="00284297" w:rsidP="00D00B52">
      <w:pPr>
        <w:spacing w:after="0" w:line="240" w:lineRule="auto"/>
        <w:jc w:val="both"/>
        <w:rPr>
          <w:rFonts w:cstheme="minorHAnsi"/>
          <w:bCs/>
          <w:i/>
          <w:iCs/>
          <w:color w:val="000000" w:themeColor="text1"/>
          <w:sz w:val="24"/>
          <w:szCs w:val="24"/>
        </w:rPr>
      </w:pPr>
      <w:r w:rsidRPr="004A5E6B">
        <w:rPr>
          <w:rFonts w:cstheme="minorHAnsi"/>
          <w:bCs/>
          <w:i/>
          <w:iCs/>
          <w:color w:val="000000" w:themeColor="text1"/>
          <w:sz w:val="24"/>
          <w:szCs w:val="24"/>
        </w:rPr>
        <w:t>Titled “</w:t>
      </w:r>
      <w:r w:rsidR="001870CF" w:rsidRPr="004A5E6B">
        <w:rPr>
          <w:rFonts w:cstheme="minorHAnsi"/>
          <w:bCs/>
          <w:i/>
          <w:iCs/>
          <w:color w:val="000000" w:themeColor="text1"/>
          <w:sz w:val="24"/>
          <w:szCs w:val="24"/>
        </w:rPr>
        <w:t>Ignite and Inspire</w:t>
      </w:r>
      <w:r w:rsidRPr="004A5E6B">
        <w:rPr>
          <w:rFonts w:cstheme="minorHAnsi"/>
          <w:bCs/>
          <w:i/>
          <w:iCs/>
          <w:color w:val="000000" w:themeColor="text1"/>
          <w:sz w:val="24"/>
          <w:szCs w:val="24"/>
        </w:rPr>
        <w:t>,” series will focus on the progression of ideas within art, culture, technology and science.</w:t>
      </w:r>
    </w:p>
    <w:p w14:paraId="268915D5" w14:textId="77777777" w:rsidR="00CB6000" w:rsidRPr="004A5E6B" w:rsidRDefault="00CB6000" w:rsidP="00D00B52">
      <w:pPr>
        <w:spacing w:after="0" w:line="240" w:lineRule="auto"/>
        <w:jc w:val="both"/>
        <w:rPr>
          <w:rFonts w:cstheme="minorHAnsi"/>
          <w:color w:val="000000" w:themeColor="text1"/>
          <w:sz w:val="24"/>
          <w:szCs w:val="24"/>
        </w:rPr>
      </w:pPr>
    </w:p>
    <w:p w14:paraId="741745FF" w14:textId="61D2E804" w:rsidR="00FB4F5E" w:rsidRPr="004A5E6B" w:rsidRDefault="00C8331D" w:rsidP="00D00B52">
      <w:pPr>
        <w:pStyle w:val="NormalWeb"/>
        <w:shd w:val="clear" w:color="auto" w:fill="FFFFFF"/>
        <w:spacing w:before="0" w:beforeAutospacing="0" w:after="0" w:afterAutospacing="0"/>
        <w:jc w:val="both"/>
        <w:rPr>
          <w:rFonts w:asciiTheme="minorHAnsi" w:hAnsiTheme="minorHAnsi" w:cstheme="minorHAnsi"/>
          <w:color w:val="000000" w:themeColor="text1"/>
        </w:rPr>
      </w:pPr>
      <w:r w:rsidRPr="004A5E6B">
        <w:rPr>
          <w:rFonts w:asciiTheme="minorHAnsi" w:hAnsiTheme="minorHAnsi" w:cstheme="minorHAnsi"/>
          <w:b/>
          <w:color w:val="000000" w:themeColor="text1"/>
        </w:rPr>
        <w:t>Fort Lauderdale, FL (</w:t>
      </w:r>
      <w:r w:rsidR="00D00B52">
        <w:rPr>
          <w:rFonts w:asciiTheme="minorHAnsi" w:hAnsiTheme="minorHAnsi" w:cstheme="minorHAnsi"/>
          <w:b/>
          <w:color w:val="000000" w:themeColor="text1"/>
        </w:rPr>
        <w:t>March 15</w:t>
      </w:r>
      <w:r w:rsidR="00D00B52" w:rsidRPr="00D00B52">
        <w:rPr>
          <w:rFonts w:asciiTheme="minorHAnsi" w:hAnsiTheme="minorHAnsi" w:cstheme="minorHAnsi"/>
          <w:b/>
          <w:color w:val="000000" w:themeColor="text1"/>
          <w:vertAlign w:val="superscript"/>
        </w:rPr>
        <w:t>th</w:t>
      </w:r>
      <w:r w:rsidR="00D00B52">
        <w:rPr>
          <w:rFonts w:asciiTheme="minorHAnsi" w:hAnsiTheme="minorHAnsi" w:cstheme="minorHAnsi"/>
          <w:b/>
          <w:color w:val="000000" w:themeColor="text1"/>
        </w:rPr>
        <w:t xml:space="preserve"> 4-7PM)</w:t>
      </w:r>
      <w:r w:rsidRPr="004A5E6B">
        <w:rPr>
          <w:rFonts w:asciiTheme="minorHAnsi" w:hAnsiTheme="minorHAnsi" w:cstheme="minorHAnsi"/>
          <w:color w:val="000000" w:themeColor="text1"/>
        </w:rPr>
        <w:t xml:space="preserve"> – </w:t>
      </w:r>
      <w:r w:rsidR="00E5007D" w:rsidRPr="004A5E6B">
        <w:rPr>
          <w:rFonts w:asciiTheme="minorHAnsi" w:hAnsiTheme="minorHAnsi" w:cstheme="minorHAnsi"/>
          <w:color w:val="000000" w:themeColor="text1"/>
        </w:rPr>
        <w:t xml:space="preserve"> Broward College </w:t>
      </w:r>
      <w:r w:rsidR="00DE1F95" w:rsidRPr="004A5E6B">
        <w:rPr>
          <w:rFonts w:asciiTheme="minorHAnsi" w:hAnsiTheme="minorHAnsi" w:cstheme="minorHAnsi"/>
          <w:color w:val="000000" w:themeColor="text1"/>
        </w:rPr>
        <w:t>has been licensed to host</w:t>
      </w:r>
      <w:r w:rsidR="00D00B52">
        <w:rPr>
          <w:rFonts w:asciiTheme="minorHAnsi" w:hAnsiTheme="minorHAnsi" w:cstheme="minorHAnsi"/>
          <w:color w:val="000000" w:themeColor="text1"/>
        </w:rPr>
        <w:t xml:space="preserve"> </w:t>
      </w:r>
      <w:r w:rsidR="00DE1F95" w:rsidRPr="004A5E6B">
        <w:rPr>
          <w:rFonts w:asciiTheme="minorHAnsi" w:hAnsiTheme="minorHAnsi" w:cstheme="minorHAnsi"/>
          <w:color w:val="000000" w:themeColor="text1"/>
        </w:rPr>
        <w:t>TEDxBrowardCollege by</w:t>
      </w:r>
      <w:r w:rsidR="00E5007D" w:rsidRPr="004A5E6B">
        <w:rPr>
          <w:rFonts w:asciiTheme="minorHAnsi" w:hAnsiTheme="minorHAnsi" w:cstheme="minorHAnsi"/>
          <w:color w:val="000000" w:themeColor="text1"/>
        </w:rPr>
        <w:t xml:space="preserve"> </w:t>
      </w:r>
      <w:hyperlink r:id="rId4" w:history="1">
        <w:r w:rsidR="00D66A5A" w:rsidRPr="004A5E6B">
          <w:rPr>
            <w:rStyle w:val="Hyperlink"/>
            <w:rFonts w:asciiTheme="minorHAnsi" w:hAnsiTheme="minorHAnsi" w:cstheme="minorHAnsi"/>
            <w:color w:val="000000" w:themeColor="text1"/>
          </w:rPr>
          <w:t>TED</w:t>
        </w:r>
      </w:hyperlink>
      <w:r w:rsidR="00E5007D" w:rsidRPr="004A5E6B">
        <w:rPr>
          <w:rFonts w:asciiTheme="minorHAnsi" w:hAnsiTheme="minorHAnsi" w:cstheme="minorHAnsi"/>
          <w:color w:val="000000" w:themeColor="text1"/>
        </w:rPr>
        <w:t xml:space="preserve">, </w:t>
      </w:r>
      <w:r w:rsidR="00E5007D" w:rsidRPr="004A5E6B">
        <w:rPr>
          <w:rFonts w:asciiTheme="minorHAnsi" w:hAnsiTheme="minorHAnsi" w:cstheme="minorHAnsi"/>
          <w:color w:val="000000" w:themeColor="text1"/>
          <w:shd w:val="clear" w:color="auto" w:fill="FFFFFF"/>
        </w:rPr>
        <w:t>a nonpartisan non</w:t>
      </w:r>
      <w:r w:rsidR="00FB4F5E" w:rsidRPr="004A5E6B">
        <w:rPr>
          <w:rFonts w:asciiTheme="minorHAnsi" w:hAnsiTheme="minorHAnsi" w:cstheme="minorHAnsi"/>
          <w:color w:val="000000" w:themeColor="text1"/>
          <w:shd w:val="clear" w:color="auto" w:fill="FFFFFF"/>
        </w:rPr>
        <w:t>-</w:t>
      </w:r>
      <w:r w:rsidR="00E5007D" w:rsidRPr="004A5E6B">
        <w:rPr>
          <w:rFonts w:asciiTheme="minorHAnsi" w:hAnsiTheme="minorHAnsi" w:cstheme="minorHAnsi"/>
          <w:color w:val="000000" w:themeColor="text1"/>
          <w:shd w:val="clear" w:color="auto" w:fill="FFFFFF"/>
        </w:rPr>
        <w:t>profit devoted to spreading ideas, usually in the form of short</w:t>
      </w:r>
      <w:r w:rsidR="00284297" w:rsidRPr="004A5E6B">
        <w:rPr>
          <w:rFonts w:asciiTheme="minorHAnsi" w:hAnsiTheme="minorHAnsi" w:cstheme="minorHAnsi"/>
          <w:color w:val="000000" w:themeColor="text1"/>
          <w:shd w:val="clear" w:color="auto" w:fill="FFFFFF"/>
        </w:rPr>
        <w:t xml:space="preserve"> </w:t>
      </w:r>
      <w:r w:rsidR="00E5007D" w:rsidRPr="004A5E6B">
        <w:rPr>
          <w:rFonts w:asciiTheme="minorHAnsi" w:hAnsiTheme="minorHAnsi" w:cstheme="minorHAnsi"/>
          <w:bCs/>
          <w:color w:val="000000" w:themeColor="text1"/>
          <w:shd w:val="clear" w:color="auto" w:fill="FFFFFF"/>
        </w:rPr>
        <w:t>talks</w:t>
      </w:r>
      <w:r w:rsidR="00E5007D" w:rsidRPr="004A5E6B">
        <w:rPr>
          <w:rFonts w:asciiTheme="minorHAnsi" w:hAnsiTheme="minorHAnsi" w:cstheme="minorHAnsi"/>
          <w:color w:val="000000" w:themeColor="text1"/>
          <w:shd w:val="clear" w:color="auto" w:fill="FFFFFF"/>
        </w:rPr>
        <w:t>,</w:t>
      </w:r>
      <w:r w:rsidR="00E5007D" w:rsidRPr="004A5E6B">
        <w:rPr>
          <w:rFonts w:asciiTheme="minorHAnsi" w:hAnsiTheme="minorHAnsi" w:cstheme="minorHAnsi"/>
          <w:color w:val="000000" w:themeColor="text1"/>
        </w:rPr>
        <w:t xml:space="preserve"> to produce its</w:t>
      </w:r>
      <w:r w:rsidR="00D00B52">
        <w:rPr>
          <w:rFonts w:asciiTheme="minorHAnsi" w:hAnsiTheme="minorHAnsi" w:cstheme="minorHAnsi"/>
          <w:color w:val="000000" w:themeColor="text1"/>
        </w:rPr>
        <w:t xml:space="preserve"> second</w:t>
      </w:r>
      <w:r w:rsidR="00E5007D" w:rsidRPr="004A5E6B">
        <w:rPr>
          <w:rFonts w:asciiTheme="minorHAnsi" w:hAnsiTheme="minorHAnsi" w:cstheme="minorHAnsi"/>
          <w:color w:val="000000" w:themeColor="text1"/>
        </w:rPr>
        <w:t xml:space="preserve"> </w:t>
      </w:r>
      <w:hyperlink r:id="rId5" w:history="1">
        <w:r w:rsidR="00E5007D" w:rsidRPr="004A5E6B">
          <w:rPr>
            <w:rStyle w:val="Hyperlink"/>
            <w:rFonts w:asciiTheme="minorHAnsi" w:hAnsiTheme="minorHAnsi" w:cstheme="minorHAnsi"/>
            <w:color w:val="000000" w:themeColor="text1"/>
          </w:rPr>
          <w:t>TEDx</w:t>
        </w:r>
      </w:hyperlink>
      <w:r w:rsidR="00A33F97" w:rsidRPr="004A5E6B">
        <w:rPr>
          <w:rFonts w:asciiTheme="minorHAnsi" w:hAnsiTheme="minorHAnsi" w:cstheme="minorHAnsi"/>
          <w:color w:val="000000" w:themeColor="text1"/>
        </w:rPr>
        <w:t xml:space="preserve"> event. </w:t>
      </w:r>
      <w:r w:rsidR="00E5007D" w:rsidRPr="004A5E6B">
        <w:rPr>
          <w:rFonts w:asciiTheme="minorHAnsi" w:hAnsiTheme="minorHAnsi" w:cstheme="minorHAnsi"/>
          <w:color w:val="000000" w:themeColor="text1"/>
        </w:rPr>
        <w:t>Titled “</w:t>
      </w:r>
      <w:r w:rsidR="00D12AF8" w:rsidRPr="004A5E6B">
        <w:rPr>
          <w:rFonts w:asciiTheme="minorHAnsi" w:hAnsiTheme="minorHAnsi" w:cstheme="minorHAnsi"/>
          <w:color w:val="000000" w:themeColor="text1"/>
        </w:rPr>
        <w:t>Ignite and Inspire</w:t>
      </w:r>
      <w:r w:rsidR="00FB4F5E" w:rsidRPr="004A5E6B">
        <w:rPr>
          <w:rFonts w:asciiTheme="minorHAnsi" w:hAnsiTheme="minorHAnsi" w:cstheme="minorHAnsi"/>
          <w:color w:val="000000" w:themeColor="text1"/>
        </w:rPr>
        <w:t>,</w:t>
      </w:r>
      <w:r w:rsidR="00E5007D" w:rsidRPr="004A5E6B">
        <w:rPr>
          <w:rFonts w:asciiTheme="minorHAnsi" w:hAnsiTheme="minorHAnsi" w:cstheme="minorHAnsi"/>
          <w:color w:val="000000" w:themeColor="text1"/>
        </w:rPr>
        <w:t xml:space="preserve">” </w:t>
      </w:r>
      <w:r w:rsidR="00E5007D" w:rsidRPr="004A5E6B">
        <w:rPr>
          <w:rFonts w:asciiTheme="minorHAnsi" w:hAnsiTheme="minorHAnsi" w:cstheme="minorHAnsi"/>
          <w:b/>
          <w:bCs/>
          <w:color w:val="000000" w:themeColor="text1"/>
        </w:rPr>
        <w:t>TEDxBrowardCollege</w:t>
      </w:r>
      <w:r w:rsidR="00E5007D" w:rsidRPr="004A5E6B">
        <w:rPr>
          <w:rFonts w:asciiTheme="minorHAnsi" w:hAnsiTheme="minorHAnsi" w:cstheme="minorHAnsi"/>
          <w:color w:val="000000" w:themeColor="text1"/>
        </w:rPr>
        <w:t xml:space="preserve"> invites students, faculty, and community speakers to present compelling, interdisciplinary talks related to the </w:t>
      </w:r>
      <w:r w:rsidR="00284297" w:rsidRPr="004A5E6B">
        <w:rPr>
          <w:rFonts w:asciiTheme="minorHAnsi" w:hAnsiTheme="minorHAnsi" w:cstheme="minorHAnsi"/>
          <w:color w:val="000000" w:themeColor="text1"/>
        </w:rPr>
        <w:t xml:space="preserve">progression </w:t>
      </w:r>
      <w:r w:rsidR="00E5007D" w:rsidRPr="004A5E6B">
        <w:rPr>
          <w:rFonts w:asciiTheme="minorHAnsi" w:hAnsiTheme="minorHAnsi" w:cstheme="minorHAnsi"/>
          <w:color w:val="000000" w:themeColor="text1"/>
        </w:rPr>
        <w:t>of ideas within art, culture, technology, science and society.</w:t>
      </w:r>
      <w:r w:rsidR="00FB4F5E" w:rsidRPr="004A5E6B">
        <w:rPr>
          <w:rFonts w:asciiTheme="minorHAnsi" w:hAnsiTheme="minorHAnsi" w:cstheme="minorHAnsi"/>
          <w:color w:val="000000" w:themeColor="text1"/>
        </w:rPr>
        <w:t xml:space="preserve"> </w:t>
      </w:r>
      <w:r w:rsidR="008613EE" w:rsidRPr="004A5E6B">
        <w:rPr>
          <w:rFonts w:asciiTheme="minorHAnsi" w:hAnsiTheme="minorHAnsi" w:cstheme="minorHAnsi"/>
          <w:color w:val="000000" w:themeColor="text1"/>
        </w:rPr>
        <w:t xml:space="preserve">The </w:t>
      </w:r>
      <w:r w:rsidR="00D12AF8" w:rsidRPr="004A5E6B">
        <w:rPr>
          <w:rFonts w:asciiTheme="minorHAnsi" w:hAnsiTheme="minorHAnsi" w:cstheme="minorHAnsi"/>
          <w:color w:val="000000" w:themeColor="text1"/>
        </w:rPr>
        <w:t>event</w:t>
      </w:r>
      <w:r w:rsidR="008613EE" w:rsidRPr="004A5E6B">
        <w:rPr>
          <w:rFonts w:asciiTheme="minorHAnsi" w:hAnsiTheme="minorHAnsi" w:cstheme="minorHAnsi"/>
          <w:color w:val="000000" w:themeColor="text1"/>
        </w:rPr>
        <w:t xml:space="preserve"> is scheduled for </w:t>
      </w:r>
      <w:r w:rsidR="008F1ACE">
        <w:rPr>
          <w:rFonts w:asciiTheme="minorHAnsi" w:hAnsiTheme="minorHAnsi" w:cstheme="minorHAnsi"/>
          <w:color w:val="000000" w:themeColor="text1"/>
        </w:rPr>
        <w:t>Friday</w:t>
      </w:r>
      <w:r w:rsidR="00A33F97" w:rsidRPr="004A5E6B">
        <w:rPr>
          <w:rFonts w:asciiTheme="minorHAnsi" w:hAnsiTheme="minorHAnsi" w:cstheme="minorHAnsi"/>
          <w:color w:val="000000" w:themeColor="text1"/>
        </w:rPr>
        <w:t xml:space="preserve"> evening</w:t>
      </w:r>
      <w:r w:rsidR="008613EE" w:rsidRPr="004A5E6B">
        <w:rPr>
          <w:rFonts w:asciiTheme="minorHAnsi" w:hAnsiTheme="minorHAnsi" w:cstheme="minorHAnsi"/>
          <w:color w:val="000000" w:themeColor="text1"/>
        </w:rPr>
        <w:t xml:space="preserve">, </w:t>
      </w:r>
      <w:r w:rsidR="008F1ACE">
        <w:rPr>
          <w:rFonts w:asciiTheme="minorHAnsi" w:hAnsiTheme="minorHAnsi" w:cstheme="minorHAnsi"/>
          <w:color w:val="000000" w:themeColor="text1"/>
        </w:rPr>
        <w:t>March 15</w:t>
      </w:r>
      <w:r w:rsidR="00D12AF8" w:rsidRPr="004A5E6B">
        <w:rPr>
          <w:rFonts w:asciiTheme="minorHAnsi" w:hAnsiTheme="minorHAnsi" w:cstheme="minorHAnsi"/>
          <w:color w:val="000000" w:themeColor="text1"/>
        </w:rPr>
        <w:t>th</w:t>
      </w:r>
      <w:r w:rsidR="0005718B" w:rsidRPr="004A5E6B">
        <w:rPr>
          <w:rFonts w:asciiTheme="minorHAnsi" w:hAnsiTheme="minorHAnsi" w:cstheme="minorHAnsi"/>
          <w:color w:val="000000" w:themeColor="text1"/>
        </w:rPr>
        <w:t xml:space="preserve"> at the </w:t>
      </w:r>
      <w:r w:rsidR="00D12AF8" w:rsidRPr="004A5E6B">
        <w:rPr>
          <w:rFonts w:asciiTheme="minorHAnsi" w:hAnsiTheme="minorHAnsi" w:cstheme="minorHAnsi"/>
          <w:color w:val="000000" w:themeColor="text1"/>
        </w:rPr>
        <w:t>Performing and Cultural Arts Theater</w:t>
      </w:r>
      <w:r w:rsidR="004A5E6B">
        <w:rPr>
          <w:rFonts w:asciiTheme="minorHAnsi" w:hAnsiTheme="minorHAnsi" w:cstheme="minorHAnsi"/>
          <w:color w:val="000000" w:themeColor="text1"/>
        </w:rPr>
        <w:t xml:space="preserve"> (PCAT)</w:t>
      </w:r>
      <w:r w:rsidR="00D12AF8" w:rsidRPr="004A5E6B">
        <w:rPr>
          <w:rFonts w:asciiTheme="minorHAnsi" w:hAnsiTheme="minorHAnsi" w:cstheme="minorHAnsi"/>
          <w:color w:val="000000" w:themeColor="text1"/>
        </w:rPr>
        <w:t xml:space="preserve"> located on the </w:t>
      </w:r>
      <w:r w:rsidR="00D00B52">
        <w:rPr>
          <w:rFonts w:asciiTheme="minorHAnsi" w:hAnsiTheme="minorHAnsi" w:cstheme="minorHAnsi"/>
          <w:color w:val="000000" w:themeColor="text1"/>
        </w:rPr>
        <w:t>Broward College South Campus</w:t>
      </w:r>
      <w:r w:rsidR="00D12AF8" w:rsidRPr="004A5E6B">
        <w:rPr>
          <w:rFonts w:asciiTheme="minorHAnsi" w:hAnsiTheme="minorHAnsi" w:cstheme="minorHAnsi"/>
          <w:color w:val="000000" w:themeColor="text1"/>
        </w:rPr>
        <w:t>.</w:t>
      </w:r>
    </w:p>
    <w:p w14:paraId="3BE53BA0" w14:textId="77777777" w:rsidR="00284297" w:rsidRPr="004A5E6B" w:rsidRDefault="00284297" w:rsidP="00D00B52">
      <w:pPr>
        <w:pStyle w:val="NormalWeb"/>
        <w:shd w:val="clear" w:color="auto" w:fill="FFFFFF"/>
        <w:spacing w:before="0" w:beforeAutospacing="0" w:after="0" w:afterAutospacing="0"/>
        <w:jc w:val="both"/>
        <w:rPr>
          <w:rFonts w:asciiTheme="minorHAnsi" w:hAnsiTheme="minorHAnsi" w:cstheme="minorHAnsi"/>
          <w:color w:val="000000" w:themeColor="text1"/>
        </w:rPr>
      </w:pPr>
    </w:p>
    <w:p w14:paraId="5893737C" w14:textId="5BDB6716" w:rsidR="00852F7B" w:rsidRPr="004A5E6B" w:rsidRDefault="0005718B" w:rsidP="00D00B52">
      <w:pPr>
        <w:spacing w:after="0" w:line="240" w:lineRule="auto"/>
        <w:jc w:val="both"/>
        <w:rPr>
          <w:rStyle w:val="apple-converted-space"/>
          <w:rFonts w:cstheme="minorHAnsi"/>
          <w:color w:val="000000" w:themeColor="text1"/>
          <w:sz w:val="24"/>
          <w:szCs w:val="24"/>
        </w:rPr>
      </w:pPr>
      <w:r w:rsidRPr="004A5E6B">
        <w:rPr>
          <w:rFonts w:cstheme="minorHAnsi"/>
          <w:b/>
          <w:color w:val="000000" w:themeColor="text1"/>
          <w:sz w:val="24"/>
          <w:szCs w:val="24"/>
        </w:rPr>
        <w:t>TEDxBrowardCollege</w:t>
      </w:r>
      <w:r w:rsidRPr="004A5E6B">
        <w:rPr>
          <w:rFonts w:cstheme="minorHAnsi"/>
          <w:color w:val="000000" w:themeColor="text1"/>
          <w:sz w:val="24"/>
          <w:szCs w:val="24"/>
        </w:rPr>
        <w:t xml:space="preserve"> will consist of two sessions. Each session will highlight four speakers</w:t>
      </w:r>
      <w:r w:rsidR="00D12AF8" w:rsidRPr="004A5E6B">
        <w:rPr>
          <w:rFonts w:cstheme="minorHAnsi"/>
          <w:color w:val="000000" w:themeColor="text1"/>
          <w:sz w:val="24"/>
          <w:szCs w:val="24"/>
        </w:rPr>
        <w:t>.</w:t>
      </w:r>
      <w:r w:rsidRPr="004A5E6B">
        <w:rPr>
          <w:rFonts w:cstheme="minorHAnsi"/>
          <w:color w:val="000000" w:themeColor="text1"/>
          <w:sz w:val="24"/>
          <w:szCs w:val="24"/>
        </w:rPr>
        <w:t xml:space="preserve"> The talks are designed to serve as a means of </w:t>
      </w:r>
      <w:r w:rsidR="00D12AF8" w:rsidRPr="004A5E6B">
        <w:rPr>
          <w:rFonts w:cstheme="minorHAnsi"/>
          <w:color w:val="000000" w:themeColor="text1"/>
          <w:sz w:val="24"/>
          <w:szCs w:val="24"/>
        </w:rPr>
        <w:t>sharing</w:t>
      </w:r>
      <w:r w:rsidRPr="004A5E6B">
        <w:rPr>
          <w:rFonts w:cstheme="minorHAnsi"/>
          <w:color w:val="000000" w:themeColor="text1"/>
          <w:sz w:val="24"/>
          <w:szCs w:val="24"/>
        </w:rPr>
        <w:t xml:space="preserve"> “ideas worth spreading.” </w:t>
      </w:r>
      <w:r w:rsidR="00852F7B" w:rsidRPr="004A5E6B">
        <w:rPr>
          <w:rFonts w:cstheme="minorHAnsi"/>
          <w:color w:val="000000" w:themeColor="text1"/>
          <w:sz w:val="24"/>
          <w:szCs w:val="24"/>
        </w:rPr>
        <w:t>The invitation-only event will begin with a</w:t>
      </w:r>
      <w:r w:rsidR="004A5E6B">
        <w:rPr>
          <w:rFonts w:cstheme="minorHAnsi"/>
          <w:color w:val="000000" w:themeColor="text1"/>
          <w:sz w:val="24"/>
          <w:szCs w:val="24"/>
        </w:rPr>
        <w:t>n</w:t>
      </w:r>
      <w:r w:rsidR="00852F7B" w:rsidRPr="004A5E6B">
        <w:rPr>
          <w:rFonts w:cstheme="minorHAnsi"/>
          <w:color w:val="000000" w:themeColor="text1"/>
          <w:sz w:val="24"/>
          <w:szCs w:val="24"/>
        </w:rPr>
        <w:t xml:space="preserve"> </w:t>
      </w:r>
      <w:r w:rsidR="00D12AF8" w:rsidRPr="004A5E6B">
        <w:rPr>
          <w:rFonts w:cstheme="minorHAnsi"/>
          <w:color w:val="000000" w:themeColor="text1"/>
          <w:sz w:val="24"/>
          <w:szCs w:val="24"/>
        </w:rPr>
        <w:t>introduction</w:t>
      </w:r>
      <w:r w:rsidR="00852F7B" w:rsidRPr="004A5E6B">
        <w:rPr>
          <w:rFonts w:cstheme="minorHAnsi"/>
          <w:color w:val="000000" w:themeColor="text1"/>
          <w:sz w:val="24"/>
          <w:szCs w:val="24"/>
        </w:rPr>
        <w:t xml:space="preserve"> at </w:t>
      </w:r>
      <w:r w:rsidR="00D12AF8" w:rsidRPr="004A5E6B">
        <w:rPr>
          <w:rFonts w:cstheme="minorHAnsi"/>
          <w:color w:val="000000" w:themeColor="text1"/>
          <w:sz w:val="24"/>
          <w:szCs w:val="24"/>
        </w:rPr>
        <w:t>4:15</w:t>
      </w:r>
      <w:r w:rsidR="00852F7B" w:rsidRPr="004A5E6B">
        <w:rPr>
          <w:rFonts w:cstheme="minorHAnsi"/>
          <w:color w:val="000000" w:themeColor="text1"/>
          <w:sz w:val="24"/>
          <w:szCs w:val="24"/>
        </w:rPr>
        <w:t xml:space="preserve"> p.m. </w:t>
      </w:r>
      <w:r w:rsidR="00FA3266" w:rsidRPr="004A5E6B">
        <w:rPr>
          <w:rFonts w:cstheme="minorHAnsi"/>
          <w:color w:val="000000" w:themeColor="text1"/>
          <w:sz w:val="24"/>
          <w:szCs w:val="24"/>
        </w:rPr>
        <w:t xml:space="preserve">and </w:t>
      </w:r>
      <w:r w:rsidR="00852F7B" w:rsidRPr="004A5E6B">
        <w:rPr>
          <w:rFonts w:cstheme="minorHAnsi"/>
          <w:color w:val="000000" w:themeColor="text1"/>
          <w:sz w:val="24"/>
          <w:szCs w:val="24"/>
        </w:rPr>
        <w:t xml:space="preserve">speakers </w:t>
      </w:r>
      <w:r w:rsidR="00FA3266" w:rsidRPr="004A5E6B">
        <w:rPr>
          <w:rFonts w:cstheme="minorHAnsi"/>
          <w:color w:val="000000" w:themeColor="text1"/>
          <w:sz w:val="24"/>
          <w:szCs w:val="24"/>
        </w:rPr>
        <w:t>taking t</w:t>
      </w:r>
      <w:r w:rsidR="00852F7B" w:rsidRPr="004A5E6B">
        <w:rPr>
          <w:rFonts w:cstheme="minorHAnsi"/>
          <w:color w:val="000000" w:themeColor="text1"/>
          <w:sz w:val="24"/>
          <w:szCs w:val="24"/>
        </w:rPr>
        <w:t xml:space="preserve">he stage at </w:t>
      </w:r>
      <w:r w:rsidR="00D12AF8" w:rsidRPr="004A5E6B">
        <w:rPr>
          <w:rFonts w:cstheme="minorHAnsi"/>
          <w:color w:val="000000" w:themeColor="text1"/>
          <w:sz w:val="24"/>
          <w:szCs w:val="24"/>
        </w:rPr>
        <w:t>4:30</w:t>
      </w:r>
      <w:r w:rsidR="00852F7B" w:rsidRPr="004A5E6B">
        <w:rPr>
          <w:rFonts w:cstheme="minorHAnsi"/>
          <w:color w:val="000000" w:themeColor="text1"/>
          <w:sz w:val="24"/>
          <w:szCs w:val="24"/>
        </w:rPr>
        <w:t xml:space="preserve"> p.m.</w:t>
      </w:r>
      <w:r w:rsidR="00FA3266" w:rsidRPr="004A5E6B">
        <w:rPr>
          <w:rFonts w:cstheme="minorHAnsi"/>
          <w:color w:val="000000" w:themeColor="text1"/>
          <w:sz w:val="24"/>
          <w:szCs w:val="24"/>
        </w:rPr>
        <w:t xml:space="preserve"> The evening will </w:t>
      </w:r>
      <w:r w:rsidR="00D12AF8" w:rsidRPr="004A5E6B">
        <w:rPr>
          <w:rFonts w:cstheme="minorHAnsi"/>
          <w:color w:val="000000" w:themeColor="text1"/>
          <w:sz w:val="24"/>
          <w:szCs w:val="24"/>
        </w:rPr>
        <w:t xml:space="preserve">continue with an intermission following the first four speakers and </w:t>
      </w:r>
      <w:r w:rsidR="00FA3266" w:rsidRPr="004A5E6B">
        <w:rPr>
          <w:rFonts w:cstheme="minorHAnsi"/>
          <w:color w:val="000000" w:themeColor="text1"/>
          <w:sz w:val="24"/>
          <w:szCs w:val="24"/>
        </w:rPr>
        <w:t xml:space="preserve">end with </w:t>
      </w:r>
      <w:r w:rsidR="00D12AF8" w:rsidRPr="004A5E6B">
        <w:rPr>
          <w:rFonts w:cstheme="minorHAnsi"/>
          <w:color w:val="000000" w:themeColor="text1"/>
          <w:sz w:val="24"/>
          <w:szCs w:val="24"/>
        </w:rPr>
        <w:t xml:space="preserve">a chance for all attendees to meet with </w:t>
      </w:r>
      <w:r w:rsidR="00EB447E" w:rsidRPr="004A5E6B">
        <w:rPr>
          <w:rFonts w:cstheme="minorHAnsi"/>
          <w:color w:val="000000" w:themeColor="text1"/>
          <w:sz w:val="24"/>
          <w:szCs w:val="24"/>
        </w:rPr>
        <w:t>each speaker.</w:t>
      </w:r>
    </w:p>
    <w:p w14:paraId="5293D2D0" w14:textId="77777777" w:rsidR="0005718B" w:rsidRPr="004A5E6B" w:rsidRDefault="0005718B" w:rsidP="00D00B52">
      <w:pPr>
        <w:spacing w:after="0" w:line="240" w:lineRule="auto"/>
        <w:jc w:val="both"/>
        <w:rPr>
          <w:rFonts w:cstheme="minorHAnsi"/>
          <w:color w:val="000000" w:themeColor="text1"/>
          <w:sz w:val="24"/>
          <w:szCs w:val="24"/>
        </w:rPr>
      </w:pPr>
    </w:p>
    <w:p w14:paraId="3D2AB2E6" w14:textId="61DE78A5" w:rsidR="0005718B" w:rsidRPr="004A5E6B" w:rsidRDefault="0005718B" w:rsidP="00D00B52">
      <w:pPr>
        <w:spacing w:after="0" w:line="240" w:lineRule="auto"/>
        <w:jc w:val="both"/>
        <w:rPr>
          <w:rFonts w:cstheme="minorHAnsi"/>
          <w:b/>
          <w:color w:val="000000" w:themeColor="text1"/>
          <w:sz w:val="24"/>
          <w:szCs w:val="24"/>
          <w:u w:val="single"/>
        </w:rPr>
      </w:pPr>
      <w:r w:rsidRPr="004A5E6B">
        <w:rPr>
          <w:rFonts w:cstheme="minorHAnsi"/>
          <w:b/>
          <w:color w:val="000000" w:themeColor="text1"/>
          <w:sz w:val="24"/>
          <w:szCs w:val="24"/>
          <w:u w:val="single"/>
        </w:rPr>
        <w:t>Schedule of Speakers</w:t>
      </w:r>
    </w:p>
    <w:p w14:paraId="73165CF4" w14:textId="0D09EE38" w:rsidR="0005718B" w:rsidRPr="004A5E6B" w:rsidRDefault="008F1ACE" w:rsidP="00D00B52">
      <w:pPr>
        <w:spacing w:after="0" w:line="240" w:lineRule="auto"/>
        <w:jc w:val="both"/>
        <w:rPr>
          <w:rFonts w:cstheme="minorHAnsi"/>
          <w:b/>
          <w:color w:val="000000" w:themeColor="text1"/>
          <w:sz w:val="24"/>
          <w:szCs w:val="24"/>
        </w:rPr>
      </w:pPr>
      <w:r>
        <w:rPr>
          <w:rFonts w:cstheme="minorHAnsi"/>
          <w:b/>
          <w:color w:val="000000" w:themeColor="text1"/>
          <w:sz w:val="24"/>
          <w:szCs w:val="24"/>
        </w:rPr>
        <w:t>March 15, 2019</w:t>
      </w:r>
      <w:r w:rsidR="00D00B52">
        <w:rPr>
          <w:rFonts w:cstheme="minorHAnsi"/>
          <w:b/>
          <w:color w:val="000000" w:themeColor="text1"/>
          <w:sz w:val="24"/>
          <w:szCs w:val="24"/>
        </w:rPr>
        <w:t xml:space="preserve"> | </w:t>
      </w:r>
      <w:r w:rsidR="001870CF" w:rsidRPr="004A5E6B">
        <w:rPr>
          <w:rFonts w:cstheme="minorHAnsi"/>
          <w:b/>
          <w:color w:val="000000" w:themeColor="text1"/>
          <w:sz w:val="24"/>
          <w:szCs w:val="24"/>
        </w:rPr>
        <w:t>4</w:t>
      </w:r>
      <w:r w:rsidR="005A7DD6" w:rsidRPr="004A5E6B">
        <w:rPr>
          <w:rFonts w:cstheme="minorHAnsi"/>
          <w:b/>
          <w:color w:val="000000" w:themeColor="text1"/>
          <w:sz w:val="24"/>
          <w:szCs w:val="24"/>
        </w:rPr>
        <w:t>:00</w:t>
      </w:r>
      <w:r w:rsidR="00D00B52">
        <w:rPr>
          <w:rFonts w:cstheme="minorHAnsi"/>
          <w:b/>
          <w:color w:val="000000" w:themeColor="text1"/>
          <w:sz w:val="24"/>
          <w:szCs w:val="24"/>
        </w:rPr>
        <w:t xml:space="preserve"> – 7</w:t>
      </w:r>
      <w:r w:rsidR="005A7DD6" w:rsidRPr="004A5E6B">
        <w:rPr>
          <w:rFonts w:cstheme="minorHAnsi"/>
          <w:b/>
          <w:color w:val="000000" w:themeColor="text1"/>
          <w:sz w:val="24"/>
          <w:szCs w:val="24"/>
        </w:rPr>
        <w:t>:00</w:t>
      </w:r>
      <w:r w:rsidR="0005718B" w:rsidRPr="004A5E6B">
        <w:rPr>
          <w:rFonts w:cstheme="minorHAnsi"/>
          <w:b/>
          <w:color w:val="000000" w:themeColor="text1"/>
          <w:sz w:val="24"/>
          <w:szCs w:val="24"/>
        </w:rPr>
        <w:t xml:space="preserve"> p.m.</w:t>
      </w:r>
    </w:p>
    <w:p w14:paraId="18858E15" w14:textId="56A875D9" w:rsidR="00510920" w:rsidRPr="004A5E6B" w:rsidRDefault="00510920" w:rsidP="00D00B52">
      <w:pPr>
        <w:spacing w:after="0" w:line="240" w:lineRule="auto"/>
        <w:jc w:val="both"/>
        <w:rPr>
          <w:rFonts w:cstheme="minorHAnsi"/>
          <w:b/>
          <w:color w:val="000000" w:themeColor="text1"/>
          <w:sz w:val="24"/>
          <w:szCs w:val="24"/>
        </w:rPr>
      </w:pPr>
    </w:p>
    <w:p w14:paraId="7A10DE57" w14:textId="1839B852" w:rsidR="005E74DB" w:rsidRPr="004A5E6B" w:rsidRDefault="00510920" w:rsidP="00D00B52">
      <w:pPr>
        <w:jc w:val="both"/>
        <w:rPr>
          <w:rFonts w:cstheme="minorHAnsi"/>
          <w:color w:val="000000" w:themeColor="text1"/>
          <w:sz w:val="24"/>
          <w:szCs w:val="24"/>
        </w:rPr>
      </w:pPr>
      <w:r w:rsidRPr="004A5E6B">
        <w:rPr>
          <w:rFonts w:cstheme="minorHAnsi"/>
          <w:b/>
          <w:color w:val="000000" w:themeColor="text1"/>
          <w:sz w:val="24"/>
          <w:szCs w:val="24"/>
        </w:rPr>
        <w:t>Technology and its Impact in the Operating Room</w:t>
      </w:r>
      <w:r w:rsidR="005E74DB" w:rsidRPr="004A5E6B">
        <w:rPr>
          <w:rFonts w:cstheme="minorHAnsi"/>
          <w:b/>
          <w:color w:val="000000" w:themeColor="text1"/>
          <w:sz w:val="24"/>
          <w:szCs w:val="24"/>
        </w:rPr>
        <w:t xml:space="preserve"> (Dr. John Malloy) - </w:t>
      </w:r>
      <w:r w:rsidR="00C042D3" w:rsidRPr="004A5E6B">
        <w:rPr>
          <w:rFonts w:cstheme="minorHAnsi"/>
          <w:color w:val="000000" w:themeColor="text1"/>
          <w:sz w:val="24"/>
          <w:szCs w:val="24"/>
        </w:rPr>
        <w:t>Dr. Malloy has pioneered the use of technology both in and prior to spinal surgery</w:t>
      </w:r>
      <w:r w:rsidR="00C042D3">
        <w:rPr>
          <w:rFonts w:cstheme="minorHAnsi"/>
          <w:color w:val="000000" w:themeColor="text1"/>
          <w:sz w:val="24"/>
          <w:szCs w:val="24"/>
        </w:rPr>
        <w:t>. His talk will be</w:t>
      </w:r>
      <w:r w:rsidR="005E74DB" w:rsidRPr="004A5E6B">
        <w:rPr>
          <w:rFonts w:cstheme="minorHAnsi"/>
          <w:color w:val="000000" w:themeColor="text1"/>
          <w:sz w:val="24"/>
          <w:szCs w:val="24"/>
        </w:rPr>
        <w:t xml:space="preserve"> concentrating on new technologies and techniques in spinal surgeries that treat musculoskeletal and </w:t>
      </w:r>
      <w:r w:rsidR="00C042D3">
        <w:rPr>
          <w:rFonts w:cstheme="minorHAnsi"/>
          <w:color w:val="000000" w:themeColor="text1"/>
          <w:sz w:val="24"/>
          <w:szCs w:val="24"/>
        </w:rPr>
        <w:t>spinal injuries and disorders.</w:t>
      </w:r>
      <w:r w:rsidR="005E74DB" w:rsidRPr="004A5E6B">
        <w:rPr>
          <w:rFonts w:cstheme="minorHAnsi"/>
          <w:color w:val="000000" w:themeColor="text1"/>
          <w:sz w:val="24"/>
          <w:szCs w:val="24"/>
        </w:rPr>
        <w:t xml:space="preserve"> His techniques involving new technologies continues to change lives for the better.  As a published author and national and international speaker he has influenced surgeons from all over the world.  </w:t>
      </w:r>
    </w:p>
    <w:p w14:paraId="2B53F7B5" w14:textId="36847147" w:rsidR="005E74DB" w:rsidRPr="005E74DB" w:rsidRDefault="005E74DB" w:rsidP="00D00B52">
      <w:pPr>
        <w:shd w:val="clear" w:color="auto" w:fill="FFFFFF"/>
        <w:spacing w:before="100" w:beforeAutospacing="1" w:after="100" w:afterAutospacing="1" w:line="240" w:lineRule="auto"/>
        <w:jc w:val="both"/>
        <w:rPr>
          <w:rFonts w:eastAsia="Times New Roman" w:cstheme="minorHAnsi"/>
          <w:color w:val="000000" w:themeColor="text1"/>
          <w:sz w:val="24"/>
          <w:szCs w:val="24"/>
        </w:rPr>
      </w:pPr>
      <w:r w:rsidRPr="005E74DB">
        <w:rPr>
          <w:rFonts w:eastAsia="Times New Roman" w:cstheme="minorHAnsi"/>
          <w:b/>
          <w:bCs/>
          <w:iCs/>
          <w:color w:val="000000" w:themeColor="text1"/>
          <w:sz w:val="24"/>
          <w:szCs w:val="24"/>
        </w:rPr>
        <w:t>Innovate what’s in your Way</w:t>
      </w:r>
      <w:r w:rsidR="00775553" w:rsidRPr="004A5E6B">
        <w:rPr>
          <w:rFonts w:eastAsia="Times New Roman" w:cstheme="minorHAnsi"/>
          <w:b/>
          <w:bCs/>
          <w:iCs/>
          <w:color w:val="000000" w:themeColor="text1"/>
          <w:sz w:val="24"/>
          <w:szCs w:val="24"/>
        </w:rPr>
        <w:t xml:space="preserve"> (Natalie </w:t>
      </w:r>
      <w:proofErr w:type="spellStart"/>
      <w:r w:rsidR="00775553" w:rsidRPr="004A5E6B">
        <w:rPr>
          <w:rFonts w:eastAsia="Times New Roman" w:cstheme="minorHAnsi"/>
          <w:b/>
          <w:bCs/>
          <w:iCs/>
          <w:color w:val="000000" w:themeColor="text1"/>
          <w:sz w:val="24"/>
          <w:szCs w:val="24"/>
        </w:rPr>
        <w:t>Butto</w:t>
      </w:r>
      <w:proofErr w:type="spellEnd"/>
      <w:r w:rsidR="00775553" w:rsidRPr="004A5E6B">
        <w:rPr>
          <w:rFonts w:eastAsia="Times New Roman" w:cstheme="minorHAnsi"/>
          <w:b/>
          <w:bCs/>
          <w:iCs/>
          <w:color w:val="000000" w:themeColor="text1"/>
          <w:sz w:val="24"/>
          <w:szCs w:val="24"/>
        </w:rPr>
        <w:t>) -</w:t>
      </w:r>
      <w:r w:rsidR="00775553" w:rsidRPr="004A5E6B">
        <w:rPr>
          <w:rFonts w:eastAsia="Times New Roman" w:cstheme="minorHAnsi"/>
          <w:b/>
          <w:bCs/>
          <w:i/>
          <w:iCs/>
          <w:color w:val="000000" w:themeColor="text1"/>
          <w:sz w:val="24"/>
          <w:szCs w:val="24"/>
        </w:rPr>
        <w:t xml:space="preserve"> </w:t>
      </w:r>
      <w:r w:rsidRPr="005E74DB">
        <w:rPr>
          <w:rFonts w:eastAsia="Times New Roman" w:cstheme="minorHAnsi"/>
          <w:color w:val="000000" w:themeColor="text1"/>
          <w:sz w:val="24"/>
          <w:szCs w:val="24"/>
        </w:rPr>
        <w:t xml:space="preserve">What’s Your Problem? We may see problems as negative. However, problems motivate us. They fuel creativity, innovation, and entrepreneurship in business and in life. What’s in the way may actually be the way. </w:t>
      </w:r>
      <w:proofErr w:type="spellStart"/>
      <w:r w:rsidR="00C042D3">
        <w:rPr>
          <w:rFonts w:eastAsia="Times New Roman" w:cstheme="minorHAnsi"/>
          <w:color w:val="000000" w:themeColor="text1"/>
          <w:sz w:val="24"/>
          <w:szCs w:val="24"/>
        </w:rPr>
        <w:t>Butto</w:t>
      </w:r>
      <w:proofErr w:type="spellEnd"/>
      <w:r w:rsidR="00C042D3">
        <w:rPr>
          <w:rFonts w:eastAsia="Times New Roman" w:cstheme="minorHAnsi"/>
          <w:color w:val="000000" w:themeColor="text1"/>
          <w:sz w:val="24"/>
          <w:szCs w:val="24"/>
        </w:rPr>
        <w:t xml:space="preserve"> is currently a management professor at Broward College and has previously worked as a Fortune 500 in-house legal counsel and executive. </w:t>
      </w:r>
    </w:p>
    <w:p w14:paraId="4EB0AE52" w14:textId="3A3A1C77" w:rsidR="00510920" w:rsidRDefault="00510920" w:rsidP="00D00B52">
      <w:pPr>
        <w:jc w:val="both"/>
        <w:rPr>
          <w:rFonts w:eastAsia="Times New Roman" w:cstheme="minorHAnsi"/>
          <w:color w:val="000000" w:themeColor="text1"/>
          <w:sz w:val="24"/>
          <w:szCs w:val="24"/>
        </w:rPr>
      </w:pPr>
      <w:r w:rsidRPr="004A5E6B">
        <w:rPr>
          <w:rFonts w:eastAsia="Times New Roman" w:cstheme="minorHAnsi"/>
          <w:b/>
          <w:color w:val="000000" w:themeColor="text1"/>
          <w:sz w:val="24"/>
          <w:szCs w:val="24"/>
        </w:rPr>
        <w:t>Task Oriented Workforce</w:t>
      </w:r>
      <w:r w:rsidR="00C042D3">
        <w:rPr>
          <w:rFonts w:eastAsia="Times New Roman" w:cstheme="minorHAnsi"/>
          <w:b/>
          <w:color w:val="000000" w:themeColor="text1"/>
          <w:sz w:val="24"/>
          <w:szCs w:val="24"/>
        </w:rPr>
        <w:t xml:space="preserve"> (Chris Palermo) –</w:t>
      </w:r>
      <w:r w:rsidR="005E74DB" w:rsidRPr="004A5E6B">
        <w:rPr>
          <w:rFonts w:eastAsia="Times New Roman" w:cstheme="minorHAnsi"/>
          <w:color w:val="000000" w:themeColor="text1"/>
          <w:sz w:val="24"/>
          <w:szCs w:val="24"/>
        </w:rPr>
        <w:t>Twenty</w:t>
      </w:r>
      <w:r w:rsidRPr="004A5E6B">
        <w:rPr>
          <w:rFonts w:eastAsia="Times New Roman" w:cstheme="minorHAnsi"/>
          <w:color w:val="000000" w:themeColor="text1"/>
          <w:sz w:val="24"/>
          <w:szCs w:val="24"/>
        </w:rPr>
        <w:t xml:space="preserve"> years ago, many people were hired and spent their entire career at one company.  This is not the case anymore.  People who are currently working as well as those about to enter the workforce need to be prepared for today’s working environment, not their parents or grandparents</w:t>
      </w:r>
      <w:r w:rsidR="005E74DB" w:rsidRPr="004A5E6B">
        <w:rPr>
          <w:rFonts w:eastAsia="Times New Roman" w:cstheme="minorHAnsi"/>
          <w:color w:val="000000" w:themeColor="text1"/>
          <w:sz w:val="24"/>
          <w:szCs w:val="24"/>
        </w:rPr>
        <w:t>.</w:t>
      </w:r>
      <w:r w:rsidR="00C042D3">
        <w:rPr>
          <w:rFonts w:eastAsia="Times New Roman" w:cstheme="minorHAnsi"/>
          <w:color w:val="000000" w:themeColor="text1"/>
          <w:sz w:val="24"/>
          <w:szCs w:val="24"/>
        </w:rPr>
        <w:t xml:space="preserve"> Palermo is founder and CEO of Global Communication Networks (GCN), one of the fastest growing U.S. firms which represents more than 150 service providers worldwide.</w:t>
      </w:r>
    </w:p>
    <w:p w14:paraId="61960F82" w14:textId="4E4EF2EA" w:rsidR="005E74DB" w:rsidRPr="0035643B" w:rsidRDefault="005E74DB" w:rsidP="00D00B52">
      <w:pPr>
        <w:jc w:val="both"/>
        <w:rPr>
          <w:rFonts w:eastAsia="Times New Roman" w:cstheme="minorHAnsi"/>
          <w:color w:val="000000" w:themeColor="text1"/>
          <w:sz w:val="24"/>
          <w:szCs w:val="24"/>
        </w:rPr>
      </w:pPr>
      <w:r w:rsidRPr="005E74DB">
        <w:rPr>
          <w:rFonts w:eastAsia="Times New Roman" w:cstheme="minorHAnsi"/>
          <w:b/>
          <w:bCs/>
          <w:color w:val="000000" w:themeColor="text1"/>
          <w:sz w:val="24"/>
          <w:szCs w:val="24"/>
        </w:rPr>
        <w:t>We Need More Boundaries, Less Walls</w:t>
      </w:r>
      <w:r w:rsidRPr="004A5E6B">
        <w:rPr>
          <w:rFonts w:eastAsia="Times New Roman" w:cstheme="minorHAnsi"/>
          <w:b/>
          <w:bCs/>
          <w:color w:val="000000" w:themeColor="text1"/>
          <w:sz w:val="24"/>
          <w:szCs w:val="24"/>
        </w:rPr>
        <w:t xml:space="preserve"> (</w:t>
      </w:r>
      <w:r w:rsidR="00C042D3">
        <w:rPr>
          <w:rFonts w:eastAsia="Times New Roman" w:cstheme="minorHAnsi"/>
          <w:b/>
          <w:color w:val="000000" w:themeColor="text1"/>
          <w:sz w:val="24"/>
          <w:szCs w:val="24"/>
        </w:rPr>
        <w:t>Kai</w:t>
      </w:r>
      <w:r w:rsidRPr="004A5E6B">
        <w:rPr>
          <w:rFonts w:eastAsia="Times New Roman" w:cstheme="minorHAnsi"/>
          <w:b/>
          <w:color w:val="000000" w:themeColor="text1"/>
          <w:sz w:val="24"/>
          <w:szCs w:val="24"/>
        </w:rPr>
        <w:t xml:space="preserve"> </w:t>
      </w:r>
      <w:proofErr w:type="spellStart"/>
      <w:r w:rsidRPr="004A5E6B">
        <w:rPr>
          <w:rFonts w:eastAsia="Times New Roman" w:cstheme="minorHAnsi"/>
          <w:b/>
          <w:color w:val="000000" w:themeColor="text1"/>
          <w:sz w:val="24"/>
          <w:szCs w:val="24"/>
        </w:rPr>
        <w:t>Zwiebel</w:t>
      </w:r>
      <w:proofErr w:type="spellEnd"/>
      <w:r w:rsidRPr="004A5E6B">
        <w:rPr>
          <w:rFonts w:eastAsia="Times New Roman" w:cstheme="minorHAnsi"/>
          <w:b/>
          <w:color w:val="000000" w:themeColor="text1"/>
          <w:sz w:val="24"/>
          <w:szCs w:val="24"/>
        </w:rPr>
        <w:t>)</w:t>
      </w:r>
      <w:r w:rsidRPr="004A5E6B">
        <w:rPr>
          <w:rFonts w:eastAsia="Times New Roman" w:cstheme="minorHAnsi"/>
          <w:color w:val="000000" w:themeColor="text1"/>
          <w:sz w:val="24"/>
          <w:szCs w:val="24"/>
        </w:rPr>
        <w:t xml:space="preserve"> - </w:t>
      </w:r>
      <w:r w:rsidRPr="005E74DB">
        <w:rPr>
          <w:rFonts w:eastAsia="Times New Roman" w:cstheme="minorHAnsi"/>
          <w:color w:val="000000" w:themeColor="text1"/>
          <w:sz w:val="24"/>
          <w:szCs w:val="24"/>
        </w:rPr>
        <w:t xml:space="preserve">The moment we are able to accept our individuality and, at the same time, look to connect to those around us, we set up boundaries. </w:t>
      </w:r>
      <w:proofErr w:type="spellStart"/>
      <w:r w:rsidR="00A9213E">
        <w:rPr>
          <w:rFonts w:eastAsia="Times New Roman" w:cstheme="minorHAnsi"/>
          <w:color w:val="000000" w:themeColor="text1"/>
          <w:sz w:val="24"/>
          <w:szCs w:val="24"/>
        </w:rPr>
        <w:t>Zwiebel</w:t>
      </w:r>
      <w:proofErr w:type="spellEnd"/>
      <w:r w:rsidR="00A9213E">
        <w:rPr>
          <w:rFonts w:eastAsia="Times New Roman" w:cstheme="minorHAnsi"/>
          <w:color w:val="000000" w:themeColor="text1"/>
          <w:sz w:val="24"/>
          <w:szCs w:val="24"/>
        </w:rPr>
        <w:t xml:space="preserve"> will discuss how individuals creating boundaries can positively affect humanity on a larger scale. </w:t>
      </w:r>
      <w:proofErr w:type="spellStart"/>
      <w:r w:rsidR="00A9213E">
        <w:rPr>
          <w:rFonts w:eastAsia="Times New Roman" w:cstheme="minorHAnsi"/>
          <w:color w:val="000000" w:themeColor="text1"/>
          <w:sz w:val="24"/>
          <w:szCs w:val="24"/>
        </w:rPr>
        <w:t>Zwiebel</w:t>
      </w:r>
      <w:proofErr w:type="spellEnd"/>
      <w:r w:rsidR="00A9213E">
        <w:rPr>
          <w:rFonts w:eastAsia="Times New Roman" w:cstheme="minorHAnsi"/>
          <w:color w:val="000000" w:themeColor="text1"/>
          <w:sz w:val="24"/>
          <w:szCs w:val="24"/>
        </w:rPr>
        <w:t xml:space="preserve"> will graduate with her Associate of Arts in May 2019 and plans to pursue a Doctorate in Anthropology.</w:t>
      </w:r>
    </w:p>
    <w:p w14:paraId="24291246" w14:textId="03BD1796" w:rsidR="00510920" w:rsidRPr="004A5E6B" w:rsidRDefault="00510920" w:rsidP="00D00B52">
      <w:pPr>
        <w:jc w:val="both"/>
        <w:rPr>
          <w:rFonts w:eastAsia="Times New Roman" w:cstheme="minorHAnsi"/>
          <w:color w:val="000000" w:themeColor="text1"/>
          <w:sz w:val="24"/>
          <w:szCs w:val="24"/>
        </w:rPr>
      </w:pPr>
      <w:r w:rsidRPr="004A5E6B">
        <w:rPr>
          <w:rFonts w:eastAsia="Times New Roman" w:cstheme="minorHAnsi"/>
          <w:b/>
          <w:color w:val="000000" w:themeColor="text1"/>
          <w:sz w:val="24"/>
          <w:szCs w:val="24"/>
        </w:rPr>
        <w:t>Culture Trumps Strategy and Goals Every Time</w:t>
      </w:r>
      <w:r w:rsidR="005E74DB" w:rsidRPr="004A5E6B">
        <w:rPr>
          <w:rFonts w:eastAsia="Times New Roman" w:cstheme="minorHAnsi"/>
          <w:b/>
          <w:color w:val="000000" w:themeColor="text1"/>
          <w:sz w:val="24"/>
          <w:szCs w:val="24"/>
        </w:rPr>
        <w:t xml:space="preserve"> (Mark Alfieri) - </w:t>
      </w:r>
      <w:r w:rsidRPr="004A5E6B">
        <w:rPr>
          <w:rFonts w:eastAsia="Times New Roman" w:cstheme="minorHAnsi"/>
          <w:color w:val="000000" w:themeColor="text1"/>
          <w:sz w:val="24"/>
          <w:szCs w:val="24"/>
        </w:rPr>
        <w:t xml:space="preserve">Yearly and quarterly goals are created by most managers/coaches or even parents.  This is the traditional way of thinking.  It has been shown that the day to day culture of a group that will contribute to their success more than these arbitrary goals. </w:t>
      </w:r>
      <w:r w:rsidR="00A9213E">
        <w:rPr>
          <w:rFonts w:eastAsia="Times New Roman" w:cstheme="minorHAnsi"/>
          <w:color w:val="000000" w:themeColor="text1"/>
          <w:sz w:val="24"/>
          <w:szCs w:val="24"/>
        </w:rPr>
        <w:t xml:space="preserve">Alfieri will discuss how the day to day work environment contributes to business success. Alfieri is the CEO of </w:t>
      </w:r>
      <w:proofErr w:type="spellStart"/>
      <w:r w:rsidR="00A9213E">
        <w:rPr>
          <w:rFonts w:eastAsia="Times New Roman" w:cstheme="minorHAnsi"/>
          <w:color w:val="000000" w:themeColor="text1"/>
          <w:sz w:val="24"/>
          <w:szCs w:val="24"/>
        </w:rPr>
        <w:t>BrandStar</w:t>
      </w:r>
      <w:proofErr w:type="spellEnd"/>
      <w:r w:rsidR="00A9213E">
        <w:rPr>
          <w:rFonts w:eastAsia="Times New Roman" w:cstheme="minorHAnsi"/>
          <w:color w:val="000000" w:themeColor="text1"/>
          <w:sz w:val="24"/>
          <w:szCs w:val="24"/>
        </w:rPr>
        <w:t xml:space="preserve">, a </w:t>
      </w:r>
      <w:r w:rsidR="00C612E9">
        <w:rPr>
          <w:rFonts w:eastAsia="Times New Roman" w:cstheme="minorHAnsi"/>
          <w:color w:val="000000" w:themeColor="text1"/>
          <w:sz w:val="24"/>
          <w:szCs w:val="24"/>
        </w:rPr>
        <w:t>full-service</w:t>
      </w:r>
      <w:r w:rsidR="00A9213E">
        <w:rPr>
          <w:rFonts w:eastAsia="Times New Roman" w:cstheme="minorHAnsi"/>
          <w:color w:val="000000" w:themeColor="text1"/>
          <w:sz w:val="24"/>
          <w:szCs w:val="24"/>
        </w:rPr>
        <w:t xml:space="preserve"> content marketing agency. </w:t>
      </w:r>
    </w:p>
    <w:p w14:paraId="40D89FFE" w14:textId="5EEAB257" w:rsidR="00510920" w:rsidRPr="00A9213E" w:rsidRDefault="00775553" w:rsidP="00D00B52">
      <w:pPr>
        <w:shd w:val="clear" w:color="auto" w:fill="FFFFFF"/>
        <w:spacing w:before="100" w:beforeAutospacing="1" w:after="100" w:afterAutospacing="1" w:line="240" w:lineRule="auto"/>
        <w:jc w:val="both"/>
        <w:rPr>
          <w:rFonts w:eastAsia="Times New Roman" w:cstheme="minorHAnsi"/>
          <w:color w:val="000000" w:themeColor="text1"/>
          <w:sz w:val="24"/>
          <w:szCs w:val="24"/>
        </w:rPr>
      </w:pPr>
      <w:r w:rsidRPr="00775553">
        <w:rPr>
          <w:rFonts w:eastAsia="Times New Roman" w:cstheme="minorHAnsi"/>
          <w:b/>
          <w:color w:val="000000" w:themeColor="text1"/>
          <w:sz w:val="24"/>
          <w:szCs w:val="24"/>
        </w:rPr>
        <w:lastRenderedPageBreak/>
        <w:t>The Strides in Debate</w:t>
      </w:r>
      <w:r w:rsidRPr="004A5E6B">
        <w:rPr>
          <w:rFonts w:eastAsia="Times New Roman" w:cstheme="minorHAnsi"/>
          <w:b/>
          <w:color w:val="000000" w:themeColor="text1"/>
          <w:sz w:val="24"/>
          <w:szCs w:val="24"/>
        </w:rPr>
        <w:t xml:space="preserve"> (Joseph </w:t>
      </w:r>
      <w:r w:rsidR="00D12AF8" w:rsidRPr="004A5E6B">
        <w:rPr>
          <w:rFonts w:eastAsia="Times New Roman" w:cstheme="minorHAnsi"/>
          <w:b/>
          <w:color w:val="000000" w:themeColor="text1"/>
          <w:sz w:val="24"/>
          <w:szCs w:val="24"/>
        </w:rPr>
        <w:t>Loffredo)</w:t>
      </w:r>
      <w:r w:rsidR="00D12AF8" w:rsidRPr="004A5E6B">
        <w:rPr>
          <w:rFonts w:eastAsia="Times New Roman" w:cstheme="minorHAnsi"/>
          <w:color w:val="000000" w:themeColor="text1"/>
          <w:sz w:val="24"/>
          <w:szCs w:val="24"/>
        </w:rPr>
        <w:t xml:space="preserve"> </w:t>
      </w:r>
      <w:r w:rsidR="00A9213E">
        <w:rPr>
          <w:rFonts w:eastAsia="Times New Roman" w:cstheme="minorHAnsi"/>
          <w:color w:val="000000" w:themeColor="text1"/>
          <w:sz w:val="24"/>
          <w:szCs w:val="24"/>
        </w:rPr>
        <w:t xml:space="preserve">– Loffredo </w:t>
      </w:r>
      <w:r w:rsidR="0067124B">
        <w:rPr>
          <w:rFonts w:eastAsia="Times New Roman" w:cstheme="minorHAnsi"/>
          <w:color w:val="000000" w:themeColor="text1"/>
          <w:sz w:val="24"/>
          <w:szCs w:val="24"/>
        </w:rPr>
        <w:t xml:space="preserve">is a debate competitor for Cooper City High School and Broward College. He </w:t>
      </w:r>
      <w:r w:rsidR="00A9213E">
        <w:rPr>
          <w:rFonts w:eastAsia="Times New Roman" w:cstheme="minorHAnsi"/>
          <w:color w:val="000000" w:themeColor="text1"/>
          <w:sz w:val="24"/>
          <w:szCs w:val="24"/>
        </w:rPr>
        <w:t>will discuss how d</w:t>
      </w:r>
      <w:r w:rsidRPr="00775553">
        <w:rPr>
          <w:rFonts w:eastAsia="Times New Roman" w:cstheme="minorHAnsi"/>
          <w:color w:val="000000" w:themeColor="text1"/>
          <w:sz w:val="24"/>
          <w:szCs w:val="24"/>
        </w:rPr>
        <w:t>ebate influences future citizens</w:t>
      </w:r>
      <w:r w:rsidR="00A9213E">
        <w:rPr>
          <w:rFonts w:eastAsia="Times New Roman" w:cstheme="minorHAnsi"/>
          <w:color w:val="000000" w:themeColor="text1"/>
          <w:sz w:val="24"/>
          <w:szCs w:val="24"/>
        </w:rPr>
        <w:t xml:space="preserve"> and how debate helped him to find his voice. </w:t>
      </w:r>
      <w:r w:rsidRPr="00775553">
        <w:rPr>
          <w:rFonts w:eastAsia="Times New Roman" w:cstheme="minorHAnsi"/>
          <w:color w:val="000000" w:themeColor="text1"/>
          <w:sz w:val="24"/>
          <w:szCs w:val="24"/>
        </w:rPr>
        <w:t xml:space="preserve">After years of silence, debate rose to the occasion and brought upon </w:t>
      </w:r>
      <w:r w:rsidR="00A9213E">
        <w:rPr>
          <w:rFonts w:eastAsia="Times New Roman" w:cstheme="minorHAnsi"/>
          <w:color w:val="000000" w:themeColor="text1"/>
          <w:sz w:val="24"/>
          <w:szCs w:val="24"/>
        </w:rPr>
        <w:t>Loffredo</w:t>
      </w:r>
      <w:r w:rsidRPr="00775553">
        <w:rPr>
          <w:rFonts w:eastAsia="Times New Roman" w:cstheme="minorHAnsi"/>
          <w:color w:val="000000" w:themeColor="text1"/>
          <w:sz w:val="24"/>
          <w:szCs w:val="24"/>
        </w:rPr>
        <w:t>, the power</w:t>
      </w:r>
      <w:r w:rsidR="0067124B">
        <w:rPr>
          <w:rFonts w:eastAsia="Times New Roman" w:cstheme="minorHAnsi"/>
          <w:color w:val="000000" w:themeColor="text1"/>
          <w:sz w:val="24"/>
          <w:szCs w:val="24"/>
        </w:rPr>
        <w:t>s of intelligent conversations and he’s exploring the idea of debate helping others to find their voice in our society.</w:t>
      </w:r>
      <w:r w:rsidR="00F239EA">
        <w:rPr>
          <w:rFonts w:eastAsia="Times New Roman" w:cstheme="minorHAnsi"/>
          <w:color w:val="000000" w:themeColor="text1"/>
          <w:sz w:val="24"/>
          <w:szCs w:val="24"/>
        </w:rPr>
        <w:t xml:space="preserve"> Loffredo was the champion speaker in Lincoln Douglas Debate and 3</w:t>
      </w:r>
      <w:r w:rsidR="00F239EA" w:rsidRPr="00F239EA">
        <w:rPr>
          <w:rFonts w:eastAsia="Times New Roman" w:cstheme="minorHAnsi"/>
          <w:color w:val="000000" w:themeColor="text1"/>
          <w:sz w:val="24"/>
          <w:szCs w:val="24"/>
          <w:vertAlign w:val="superscript"/>
        </w:rPr>
        <w:t>rd</w:t>
      </w:r>
      <w:r w:rsidR="00F239EA">
        <w:rPr>
          <w:rFonts w:eastAsia="Times New Roman" w:cstheme="minorHAnsi"/>
          <w:color w:val="000000" w:themeColor="text1"/>
          <w:sz w:val="24"/>
          <w:szCs w:val="24"/>
        </w:rPr>
        <w:t xml:space="preserve"> place at the FCSAA State Forensics Tournament in Parliamentary Debate.</w:t>
      </w:r>
    </w:p>
    <w:p w14:paraId="3D3B7414" w14:textId="77777777" w:rsidR="00D00B52" w:rsidRDefault="00510920" w:rsidP="00D00B52">
      <w:pPr>
        <w:jc w:val="both"/>
        <w:rPr>
          <w:rFonts w:cstheme="minorHAnsi"/>
          <w:color w:val="000000" w:themeColor="text1"/>
          <w:sz w:val="24"/>
          <w:szCs w:val="24"/>
        </w:rPr>
      </w:pPr>
      <w:r w:rsidRPr="004A5E6B">
        <w:rPr>
          <w:rFonts w:cstheme="minorHAnsi"/>
          <w:b/>
          <w:color w:val="000000" w:themeColor="text1"/>
          <w:sz w:val="24"/>
          <w:szCs w:val="24"/>
        </w:rPr>
        <w:t>The Dropped Baton</w:t>
      </w:r>
      <w:r w:rsidR="005E74DB" w:rsidRPr="004A5E6B">
        <w:rPr>
          <w:rFonts w:cstheme="minorHAnsi"/>
          <w:b/>
          <w:color w:val="000000" w:themeColor="text1"/>
          <w:sz w:val="24"/>
          <w:szCs w:val="24"/>
        </w:rPr>
        <w:t xml:space="preserve"> (Brandon Gibson) - </w:t>
      </w:r>
      <w:r w:rsidRPr="004A5E6B">
        <w:rPr>
          <w:rFonts w:cstheme="minorHAnsi"/>
          <w:color w:val="000000" w:themeColor="text1"/>
          <w:sz w:val="24"/>
          <w:szCs w:val="24"/>
        </w:rPr>
        <w:t>Entrepreneurs do not go into business to eventually become bankrupt. Entrepreneurs go into business for longevity to create an idea, service or product that continues for generations. To effectively create this, entrepreneurs need the reinforcement of the right ideas and expertise in business ownership.</w:t>
      </w:r>
      <w:r w:rsidR="00605C0A">
        <w:rPr>
          <w:rFonts w:cstheme="minorHAnsi"/>
          <w:color w:val="000000" w:themeColor="text1"/>
          <w:sz w:val="24"/>
          <w:szCs w:val="24"/>
        </w:rPr>
        <w:t xml:space="preserve"> Gibson has served as Club President for Greatness in the Making (G.I.M.), a Broward College initiative with the mission to a</w:t>
      </w:r>
      <w:r w:rsidR="00D00B52">
        <w:rPr>
          <w:rFonts w:cstheme="minorHAnsi"/>
          <w:color w:val="000000" w:themeColor="text1"/>
          <w:sz w:val="24"/>
          <w:szCs w:val="24"/>
        </w:rPr>
        <w:t xml:space="preserve">ssist students in assimilating </w:t>
      </w:r>
      <w:r w:rsidR="00605C0A">
        <w:rPr>
          <w:rFonts w:cstheme="minorHAnsi"/>
          <w:color w:val="000000" w:themeColor="text1"/>
          <w:sz w:val="24"/>
          <w:szCs w:val="24"/>
        </w:rPr>
        <w:t>into today’s workforce in a fun and interactive setting.</w:t>
      </w:r>
    </w:p>
    <w:p w14:paraId="0F011D73" w14:textId="759343B2" w:rsidR="008F1ACE" w:rsidRPr="008F1ACE" w:rsidRDefault="00D00B52" w:rsidP="00D00B52">
      <w:pPr>
        <w:jc w:val="both"/>
        <w:rPr>
          <w:rFonts w:cstheme="minorHAnsi"/>
          <w:color w:val="000000" w:themeColor="text1"/>
          <w:sz w:val="24"/>
          <w:szCs w:val="24"/>
        </w:rPr>
      </w:pPr>
      <w:r w:rsidRPr="00D00B52">
        <w:rPr>
          <w:rFonts w:cstheme="minorHAnsi"/>
          <w:b/>
          <w:color w:val="000000" w:themeColor="text1"/>
          <w:sz w:val="24"/>
          <w:szCs w:val="24"/>
        </w:rPr>
        <w:t xml:space="preserve">Social Justice </w:t>
      </w:r>
      <w:r w:rsidR="00F239EA">
        <w:rPr>
          <w:rFonts w:cstheme="minorHAnsi"/>
          <w:b/>
          <w:color w:val="000000" w:themeColor="text1"/>
          <w:sz w:val="24"/>
          <w:szCs w:val="24"/>
        </w:rPr>
        <w:t>Parenting</w:t>
      </w:r>
      <w:r>
        <w:rPr>
          <w:rFonts w:cstheme="minorHAnsi"/>
          <w:color w:val="000000" w:themeColor="text1"/>
          <w:sz w:val="24"/>
          <w:szCs w:val="24"/>
        </w:rPr>
        <w:t xml:space="preserve"> </w:t>
      </w:r>
      <w:r w:rsidR="008F1ACE" w:rsidRPr="008F1ACE">
        <w:rPr>
          <w:rFonts w:cstheme="minorHAnsi"/>
          <w:b/>
          <w:color w:val="000000" w:themeColor="text1"/>
          <w:sz w:val="24"/>
          <w:szCs w:val="24"/>
        </w:rPr>
        <w:t>(Traci Baxley)</w:t>
      </w:r>
      <w:r w:rsidR="008F1ACE">
        <w:rPr>
          <w:rFonts w:cstheme="minorHAnsi"/>
          <w:b/>
          <w:color w:val="000000" w:themeColor="text1"/>
          <w:sz w:val="24"/>
          <w:szCs w:val="24"/>
        </w:rPr>
        <w:t xml:space="preserve"> – </w:t>
      </w:r>
      <w:r w:rsidR="00F239EA">
        <w:rPr>
          <w:rFonts w:cstheme="minorHAnsi"/>
          <w:color w:val="000000" w:themeColor="text1"/>
          <w:sz w:val="24"/>
          <w:szCs w:val="24"/>
        </w:rPr>
        <w:t>Baxley will discuss new ideas in parenting styles used in our current social climate that can lead to more curiosity for learning</w:t>
      </w:r>
      <w:r w:rsidR="00EE210D">
        <w:rPr>
          <w:rFonts w:cstheme="minorHAnsi"/>
          <w:color w:val="000000" w:themeColor="text1"/>
          <w:sz w:val="24"/>
          <w:szCs w:val="24"/>
        </w:rPr>
        <w:t xml:space="preserve"> and turning fear into motivation for positive change. </w:t>
      </w:r>
      <w:r w:rsidR="008F1ACE">
        <w:rPr>
          <w:rFonts w:cstheme="minorHAnsi"/>
          <w:color w:val="000000" w:themeColor="text1"/>
          <w:sz w:val="24"/>
          <w:szCs w:val="24"/>
        </w:rPr>
        <w:t xml:space="preserve">Baxley is the founder and CEO of </w:t>
      </w:r>
      <w:proofErr w:type="spellStart"/>
      <w:r w:rsidR="008F1ACE">
        <w:rPr>
          <w:rFonts w:cstheme="minorHAnsi"/>
          <w:color w:val="000000" w:themeColor="text1"/>
          <w:sz w:val="24"/>
          <w:szCs w:val="24"/>
        </w:rPr>
        <w:t>BrownSchooling</w:t>
      </w:r>
      <w:proofErr w:type="spellEnd"/>
      <w:r w:rsidR="008F1ACE">
        <w:rPr>
          <w:rFonts w:cstheme="minorHAnsi"/>
          <w:color w:val="000000" w:themeColor="text1"/>
          <w:sz w:val="24"/>
          <w:szCs w:val="24"/>
        </w:rPr>
        <w:t>, a consulting company that offers professional development in equity practices for schools/organizations and provides a medium through which families can experience and practice radical love.</w:t>
      </w:r>
      <w:r w:rsidR="00F239EA">
        <w:rPr>
          <w:rFonts w:cstheme="minorHAnsi"/>
          <w:color w:val="000000" w:themeColor="text1"/>
          <w:sz w:val="24"/>
          <w:szCs w:val="24"/>
        </w:rPr>
        <w:t xml:space="preserve"> </w:t>
      </w:r>
    </w:p>
    <w:p w14:paraId="0D730999" w14:textId="69E47D8E" w:rsidR="00284297" w:rsidRPr="004A5E6B" w:rsidRDefault="00284297" w:rsidP="00D00B52">
      <w:pPr>
        <w:spacing w:after="0" w:line="240" w:lineRule="auto"/>
        <w:jc w:val="both"/>
        <w:rPr>
          <w:rFonts w:cstheme="minorHAnsi"/>
          <w:color w:val="000000" w:themeColor="text1"/>
          <w:sz w:val="24"/>
          <w:szCs w:val="24"/>
        </w:rPr>
      </w:pPr>
    </w:p>
    <w:p w14:paraId="3EDD527C" w14:textId="70C482F5" w:rsidR="00ED7E48" w:rsidRPr="004A5E6B" w:rsidRDefault="00852F7B" w:rsidP="00D00B52">
      <w:pPr>
        <w:spacing w:after="0" w:line="240" w:lineRule="auto"/>
        <w:jc w:val="both"/>
        <w:rPr>
          <w:rFonts w:cstheme="minorHAnsi"/>
          <w:color w:val="000000" w:themeColor="text1"/>
          <w:sz w:val="24"/>
          <w:szCs w:val="24"/>
        </w:rPr>
      </w:pPr>
      <w:r w:rsidRPr="004A5E6B">
        <w:rPr>
          <w:rFonts w:cstheme="minorHAnsi"/>
          <w:color w:val="000000" w:themeColor="text1"/>
          <w:sz w:val="24"/>
          <w:szCs w:val="24"/>
        </w:rPr>
        <w:t xml:space="preserve">The </w:t>
      </w:r>
      <w:r w:rsidRPr="004A5E6B">
        <w:rPr>
          <w:rFonts w:cstheme="minorHAnsi"/>
          <w:b/>
          <w:bCs/>
          <w:color w:val="000000" w:themeColor="text1"/>
          <w:sz w:val="24"/>
          <w:szCs w:val="24"/>
        </w:rPr>
        <w:t xml:space="preserve">TEDxBrowardCollege </w:t>
      </w:r>
      <w:r w:rsidRPr="004A5E6B">
        <w:rPr>
          <w:rFonts w:cstheme="minorHAnsi"/>
          <w:bCs/>
          <w:color w:val="000000" w:themeColor="text1"/>
          <w:sz w:val="24"/>
          <w:szCs w:val="24"/>
        </w:rPr>
        <w:t>event was organized by</w:t>
      </w:r>
      <w:r w:rsidRPr="004A5E6B">
        <w:rPr>
          <w:rFonts w:cstheme="minorHAnsi"/>
          <w:color w:val="000000" w:themeColor="text1"/>
          <w:sz w:val="24"/>
          <w:szCs w:val="24"/>
        </w:rPr>
        <w:t xml:space="preserve"> </w:t>
      </w:r>
      <w:r w:rsidR="00D00B52">
        <w:rPr>
          <w:rFonts w:cstheme="minorHAnsi"/>
          <w:color w:val="000000" w:themeColor="text1"/>
          <w:sz w:val="24"/>
          <w:szCs w:val="24"/>
        </w:rPr>
        <w:t>Associate Vice President of Workforce Education, Innovation, and Impact, Henry Mack,</w:t>
      </w:r>
      <w:r w:rsidR="00A33F97" w:rsidRPr="004A5E6B">
        <w:rPr>
          <w:rFonts w:cstheme="minorHAnsi"/>
          <w:color w:val="000000" w:themeColor="text1"/>
          <w:sz w:val="24"/>
          <w:szCs w:val="24"/>
        </w:rPr>
        <w:t xml:space="preserve"> &amp; </w:t>
      </w:r>
      <w:r w:rsidRPr="004A5E6B">
        <w:rPr>
          <w:rFonts w:cstheme="minorHAnsi"/>
          <w:color w:val="000000" w:themeColor="text1"/>
          <w:sz w:val="24"/>
          <w:szCs w:val="24"/>
        </w:rPr>
        <w:t>Associate Professor of Communication</w:t>
      </w:r>
      <w:r w:rsidR="00A33F97" w:rsidRPr="004A5E6B">
        <w:rPr>
          <w:rFonts w:cstheme="minorHAnsi"/>
          <w:color w:val="000000" w:themeColor="text1"/>
          <w:sz w:val="24"/>
          <w:szCs w:val="24"/>
        </w:rPr>
        <w:t>,</w:t>
      </w:r>
      <w:r w:rsidRPr="004A5E6B">
        <w:rPr>
          <w:rFonts w:cstheme="minorHAnsi"/>
          <w:color w:val="000000" w:themeColor="text1"/>
          <w:sz w:val="24"/>
          <w:szCs w:val="24"/>
        </w:rPr>
        <w:t xml:space="preserve"> </w:t>
      </w:r>
      <w:r w:rsidR="00D12AF8" w:rsidRPr="004A5E6B">
        <w:rPr>
          <w:rFonts w:cstheme="minorHAnsi"/>
          <w:color w:val="000000" w:themeColor="text1"/>
          <w:sz w:val="24"/>
          <w:szCs w:val="24"/>
        </w:rPr>
        <w:t>Dr. Walter Burton</w:t>
      </w:r>
      <w:r w:rsidR="00B34F06" w:rsidRPr="004A5E6B">
        <w:rPr>
          <w:rFonts w:cstheme="minorHAnsi"/>
          <w:color w:val="000000" w:themeColor="text1"/>
          <w:sz w:val="24"/>
          <w:szCs w:val="24"/>
        </w:rPr>
        <w:t xml:space="preserve">. </w:t>
      </w:r>
    </w:p>
    <w:p w14:paraId="10FABA18" w14:textId="77777777" w:rsidR="00ED7E48" w:rsidRPr="004A5E6B" w:rsidRDefault="00ED7E48" w:rsidP="00D00B52">
      <w:pPr>
        <w:spacing w:after="0" w:line="240" w:lineRule="auto"/>
        <w:jc w:val="both"/>
        <w:rPr>
          <w:rFonts w:cstheme="minorHAnsi"/>
          <w:color w:val="000000" w:themeColor="text1"/>
          <w:sz w:val="24"/>
          <w:szCs w:val="24"/>
        </w:rPr>
      </w:pPr>
    </w:p>
    <w:p w14:paraId="4ADE42A6" w14:textId="71DB0690" w:rsidR="00D12AF8" w:rsidRPr="004A5E6B" w:rsidRDefault="00D12AF8" w:rsidP="00D00B52">
      <w:pPr>
        <w:jc w:val="both"/>
        <w:rPr>
          <w:rFonts w:eastAsia="Times New Roman" w:cstheme="minorHAnsi"/>
          <w:color w:val="000000" w:themeColor="text1"/>
          <w:sz w:val="24"/>
          <w:szCs w:val="24"/>
        </w:rPr>
      </w:pPr>
      <w:r w:rsidRPr="004A5E6B">
        <w:rPr>
          <w:rFonts w:cstheme="minorHAnsi"/>
          <w:color w:val="000000" w:themeColor="text1"/>
          <w:sz w:val="24"/>
          <w:szCs w:val="24"/>
        </w:rPr>
        <w:t xml:space="preserve">Location: </w:t>
      </w:r>
      <w:r w:rsidR="00FA3266" w:rsidRPr="004A5E6B">
        <w:rPr>
          <w:rFonts w:cstheme="minorHAnsi"/>
          <w:color w:val="000000" w:themeColor="text1"/>
          <w:sz w:val="24"/>
          <w:szCs w:val="24"/>
        </w:rPr>
        <w:t>Broward College</w:t>
      </w:r>
      <w:r w:rsidR="00EB447E" w:rsidRPr="004A5E6B">
        <w:rPr>
          <w:rFonts w:cstheme="minorHAnsi"/>
          <w:color w:val="000000" w:themeColor="text1"/>
          <w:sz w:val="24"/>
          <w:szCs w:val="24"/>
        </w:rPr>
        <w:t>,</w:t>
      </w:r>
      <w:r w:rsidR="00FA3266" w:rsidRPr="004A5E6B">
        <w:rPr>
          <w:rFonts w:cstheme="minorHAnsi"/>
          <w:color w:val="000000" w:themeColor="text1"/>
          <w:sz w:val="24"/>
          <w:szCs w:val="24"/>
        </w:rPr>
        <w:t xml:space="preserve"> </w:t>
      </w:r>
      <w:r w:rsidRPr="004A5E6B">
        <w:rPr>
          <w:rFonts w:eastAsia="Times New Roman" w:cstheme="minorHAnsi"/>
          <w:b/>
          <w:bCs/>
          <w:color w:val="000000" w:themeColor="text1"/>
          <w:sz w:val="24"/>
          <w:szCs w:val="24"/>
        </w:rPr>
        <w:t>Performing and Cultural Arts Theatre (PCAT)</w:t>
      </w:r>
    </w:p>
    <w:p w14:paraId="4AEA839F" w14:textId="2D65E1FF" w:rsidR="00D12AF8" w:rsidRPr="004A5E6B" w:rsidRDefault="00D12AF8" w:rsidP="00D00B52">
      <w:pPr>
        <w:spacing w:after="0" w:line="240" w:lineRule="auto"/>
        <w:jc w:val="both"/>
        <w:rPr>
          <w:rFonts w:cstheme="minorHAnsi"/>
          <w:color w:val="000000" w:themeColor="text1"/>
          <w:sz w:val="24"/>
          <w:szCs w:val="24"/>
        </w:rPr>
      </w:pPr>
      <w:r w:rsidRPr="00D12AF8">
        <w:rPr>
          <w:rFonts w:eastAsia="Times New Roman" w:cstheme="minorHAnsi"/>
          <w:color w:val="000000" w:themeColor="text1"/>
          <w:sz w:val="24"/>
          <w:szCs w:val="24"/>
          <w:shd w:val="clear" w:color="auto" w:fill="FFFFFF"/>
        </w:rPr>
        <w:t>South Campus</w:t>
      </w:r>
      <w:r w:rsidRPr="004A5E6B">
        <w:rPr>
          <w:rFonts w:eastAsia="Times New Roman" w:cstheme="minorHAnsi"/>
          <w:color w:val="000000" w:themeColor="text1"/>
          <w:sz w:val="24"/>
          <w:szCs w:val="24"/>
          <w:shd w:val="clear" w:color="auto" w:fill="FFFFFF"/>
        </w:rPr>
        <w:t>, Building 68B, 7200 Pines Blvd. Pembroke Pines, FL 33024.</w:t>
      </w:r>
    </w:p>
    <w:p w14:paraId="73D52B04" w14:textId="70D9FB07" w:rsidR="00FB4F5E" w:rsidRPr="004A5E6B" w:rsidRDefault="00ED7E48" w:rsidP="00D00B52">
      <w:pPr>
        <w:spacing w:after="0" w:line="240" w:lineRule="auto"/>
        <w:jc w:val="both"/>
        <w:rPr>
          <w:rFonts w:cstheme="minorHAnsi"/>
          <w:color w:val="000000" w:themeColor="text1"/>
          <w:sz w:val="24"/>
          <w:szCs w:val="24"/>
        </w:rPr>
      </w:pPr>
      <w:r w:rsidRPr="004A5E6B">
        <w:rPr>
          <w:rFonts w:cstheme="minorHAnsi"/>
          <w:color w:val="000000" w:themeColor="text1"/>
          <w:sz w:val="24"/>
          <w:szCs w:val="24"/>
        </w:rPr>
        <w:t xml:space="preserve">Parking is free and accessible to guests immediately in front of the building. </w:t>
      </w:r>
    </w:p>
    <w:p w14:paraId="67F76A51" w14:textId="77777777" w:rsidR="00ED7E48" w:rsidRPr="004A5E6B" w:rsidRDefault="00ED7E48" w:rsidP="00D00B52">
      <w:pPr>
        <w:spacing w:after="0" w:line="240" w:lineRule="auto"/>
        <w:jc w:val="both"/>
        <w:rPr>
          <w:rFonts w:cstheme="minorHAnsi"/>
          <w:color w:val="000000" w:themeColor="text1"/>
          <w:sz w:val="24"/>
          <w:szCs w:val="24"/>
        </w:rPr>
      </w:pPr>
    </w:p>
    <w:p w14:paraId="53E033B6" w14:textId="3DE0DEED" w:rsidR="00C8331D" w:rsidRDefault="00C8331D" w:rsidP="00D00B52">
      <w:pPr>
        <w:spacing w:after="0" w:line="240" w:lineRule="auto"/>
        <w:ind w:right="90"/>
        <w:jc w:val="both"/>
        <w:rPr>
          <w:rFonts w:cstheme="minorHAnsi"/>
          <w:b/>
          <w:color w:val="000000" w:themeColor="text1"/>
          <w:sz w:val="24"/>
          <w:szCs w:val="24"/>
        </w:rPr>
      </w:pPr>
      <w:r w:rsidRPr="004A5E6B">
        <w:rPr>
          <w:rFonts w:cstheme="minorHAnsi"/>
          <w:b/>
          <w:color w:val="000000" w:themeColor="text1"/>
          <w:sz w:val="24"/>
          <w:szCs w:val="24"/>
        </w:rPr>
        <w:t xml:space="preserve">– </w:t>
      </w:r>
      <w:r w:rsidRPr="004A5E6B">
        <w:rPr>
          <w:rFonts w:cstheme="minorHAnsi"/>
          <w:color w:val="000000" w:themeColor="text1"/>
          <w:sz w:val="24"/>
          <w:szCs w:val="24"/>
        </w:rPr>
        <w:t>BC</w:t>
      </w:r>
      <w:r w:rsidRPr="004A5E6B">
        <w:rPr>
          <w:rFonts w:cstheme="minorHAnsi"/>
          <w:b/>
          <w:color w:val="000000" w:themeColor="text1"/>
          <w:sz w:val="24"/>
          <w:szCs w:val="24"/>
        </w:rPr>
        <w:t xml:space="preserve"> –</w:t>
      </w:r>
    </w:p>
    <w:p w14:paraId="76D4EF8E" w14:textId="77777777" w:rsidR="00D00B52" w:rsidRPr="004A5E6B" w:rsidRDefault="00D00B52" w:rsidP="00D00B52">
      <w:pPr>
        <w:spacing w:after="0" w:line="240" w:lineRule="auto"/>
        <w:ind w:right="90"/>
        <w:jc w:val="both"/>
        <w:rPr>
          <w:rFonts w:cstheme="minorHAnsi"/>
          <w:b/>
          <w:color w:val="000000" w:themeColor="text1"/>
          <w:sz w:val="24"/>
          <w:szCs w:val="24"/>
        </w:rPr>
      </w:pPr>
    </w:p>
    <w:p w14:paraId="5B2C9F50" w14:textId="3122ED56" w:rsidR="00C8331D" w:rsidRPr="00D00B52" w:rsidRDefault="00C8331D" w:rsidP="00D00B52">
      <w:pPr>
        <w:spacing w:after="0" w:line="240" w:lineRule="auto"/>
        <w:jc w:val="both"/>
        <w:rPr>
          <w:rFonts w:eastAsia="Times New Roman" w:cstheme="minorHAnsi"/>
          <w:b/>
          <w:color w:val="000000" w:themeColor="text1"/>
          <w:sz w:val="24"/>
          <w:szCs w:val="24"/>
          <w:shd w:val="clear" w:color="auto" w:fill="FFFFFF"/>
        </w:rPr>
      </w:pPr>
      <w:r w:rsidRPr="00D00B52">
        <w:rPr>
          <w:rFonts w:eastAsia="Times New Roman" w:cstheme="minorHAnsi"/>
          <w:b/>
          <w:color w:val="000000" w:themeColor="text1"/>
          <w:sz w:val="24"/>
          <w:szCs w:val="24"/>
          <w:shd w:val="clear" w:color="auto" w:fill="FFFFFF"/>
        </w:rPr>
        <w:t xml:space="preserve">About </w:t>
      </w:r>
      <w:r w:rsidR="00D00B52" w:rsidRPr="00D00B52">
        <w:rPr>
          <w:rFonts w:eastAsia="Times New Roman" w:cstheme="minorHAnsi"/>
          <w:b/>
          <w:color w:val="000000" w:themeColor="text1"/>
          <w:sz w:val="24"/>
          <w:szCs w:val="24"/>
          <w:shd w:val="clear" w:color="auto" w:fill="FFFFFF"/>
        </w:rPr>
        <w:t>Broward College</w:t>
      </w:r>
    </w:p>
    <w:p w14:paraId="59E8A3DE" w14:textId="77777777" w:rsidR="00C8331D" w:rsidRPr="004A5E6B" w:rsidRDefault="00C8331D" w:rsidP="00D00B52">
      <w:pPr>
        <w:spacing w:after="0" w:line="240" w:lineRule="auto"/>
        <w:jc w:val="both"/>
        <w:rPr>
          <w:rFonts w:eastAsia="Times New Roman" w:cstheme="minorHAnsi"/>
          <w:color w:val="000000" w:themeColor="text1"/>
          <w:sz w:val="24"/>
          <w:szCs w:val="24"/>
          <w:shd w:val="clear" w:color="auto" w:fill="FFFFFF"/>
        </w:rPr>
      </w:pPr>
      <w:r w:rsidRPr="004A5E6B">
        <w:rPr>
          <w:rFonts w:eastAsia="Times New Roman" w:cstheme="minorHAnsi"/>
          <w:color w:val="000000" w:themeColor="text1"/>
          <w:sz w:val="24"/>
          <w:szCs w:val="24"/>
          <w:shd w:val="clear" w:color="auto" w:fill="FFFFFF"/>
        </w:rPr>
        <w:t xml:space="preserve">Serving more than 63,000 students annually, Broward College offers certificate programs, two-year university-transfer degrees, two-year career degrees and baccalaureate degrees in selected programs. The mission of the college is to provide high-quality educational programs and services that are affordable and accessible to a diverse community of learners. For more information, visit </w:t>
      </w:r>
      <w:hyperlink r:id="rId6" w:history="1">
        <w:r w:rsidRPr="004A5E6B">
          <w:rPr>
            <w:rStyle w:val="Hyperlink"/>
            <w:rFonts w:eastAsia="Times New Roman" w:cstheme="minorHAnsi"/>
            <w:color w:val="000000" w:themeColor="text1"/>
            <w:sz w:val="24"/>
            <w:szCs w:val="24"/>
            <w:shd w:val="clear" w:color="auto" w:fill="FFFFFF"/>
          </w:rPr>
          <w:t>www.broward.edu</w:t>
        </w:r>
      </w:hyperlink>
      <w:r w:rsidRPr="004A5E6B">
        <w:rPr>
          <w:rFonts w:eastAsia="Times New Roman" w:cstheme="minorHAnsi"/>
          <w:color w:val="000000" w:themeColor="text1"/>
          <w:sz w:val="24"/>
          <w:szCs w:val="24"/>
          <w:shd w:val="clear" w:color="auto" w:fill="FFFFFF"/>
        </w:rPr>
        <w:t>.</w:t>
      </w:r>
    </w:p>
    <w:p w14:paraId="4CE35364" w14:textId="77777777" w:rsidR="00F50241" w:rsidRPr="004A5E6B" w:rsidRDefault="00F50241" w:rsidP="00D00B52">
      <w:pPr>
        <w:spacing w:after="0" w:line="240" w:lineRule="auto"/>
        <w:jc w:val="both"/>
        <w:rPr>
          <w:rFonts w:eastAsia="Times New Roman" w:cstheme="minorHAnsi"/>
          <w:color w:val="000000" w:themeColor="text1"/>
          <w:sz w:val="24"/>
          <w:szCs w:val="24"/>
          <w:shd w:val="clear" w:color="auto" w:fill="FFFFFF"/>
        </w:rPr>
      </w:pPr>
    </w:p>
    <w:p w14:paraId="246B11F3" w14:textId="4C1E63EB" w:rsidR="00A02888" w:rsidRDefault="00192F21" w:rsidP="00D00B52">
      <w:pPr>
        <w:spacing w:after="0" w:line="240" w:lineRule="auto"/>
        <w:rPr>
          <w:rFonts w:eastAsia="Times New Roman" w:cstheme="minorHAnsi"/>
          <w:color w:val="000000" w:themeColor="text1"/>
          <w:sz w:val="24"/>
          <w:szCs w:val="24"/>
          <w:shd w:val="clear" w:color="auto" w:fill="FFFFFF"/>
        </w:rPr>
      </w:pPr>
      <w:r w:rsidRPr="00192F21">
        <w:rPr>
          <w:rFonts w:eastAsia="Times New Roman" w:cstheme="minorHAnsi"/>
          <w:b/>
          <w:bCs/>
          <w:color w:val="000000" w:themeColor="text1"/>
          <w:sz w:val="24"/>
          <w:szCs w:val="24"/>
        </w:rPr>
        <w:t>About TEDx, x = independently organized event</w:t>
      </w:r>
      <w:r w:rsidRPr="00192F21">
        <w:rPr>
          <w:rFonts w:eastAsia="Times New Roman" w:cstheme="minorHAnsi"/>
          <w:color w:val="000000" w:themeColor="text1"/>
          <w:sz w:val="24"/>
          <w:szCs w:val="24"/>
        </w:rPr>
        <w:br/>
      </w:r>
      <w:r w:rsidRPr="00192F21">
        <w:rPr>
          <w:rFonts w:eastAsia="Times New Roman" w:cstheme="minorHAnsi"/>
          <w:color w:val="000000" w:themeColor="text1"/>
          <w:sz w:val="24"/>
          <w:szCs w:val="24"/>
          <w:shd w:val="clear" w:color="auto" w:fill="FFFFFF"/>
        </w:rPr>
        <w:t>In the spirit of ideas worth spreading, TEDx is a program of local, self-organized events that bring people together to share a TED-like experience. At a TEDx event, TED Talks video and live speakers combine to spark deep discussion and connection. These local, self-organized events are branded TEDx, where x = independently organized TED event. The TED Conference provides general guidance for the TEDx program, but individual TEDx events are self-organized. (Subject to</w:t>
      </w:r>
      <w:r w:rsidR="00D00B52">
        <w:rPr>
          <w:rFonts w:eastAsia="Times New Roman" w:cstheme="minorHAnsi"/>
          <w:color w:val="000000" w:themeColor="text1"/>
          <w:sz w:val="24"/>
          <w:szCs w:val="24"/>
          <w:shd w:val="clear" w:color="auto" w:fill="FFFFFF"/>
        </w:rPr>
        <w:t xml:space="preserve"> certain rules and regulations.</w:t>
      </w:r>
    </w:p>
    <w:p w14:paraId="3A28FE73" w14:textId="77777777" w:rsidR="009242C5" w:rsidRPr="004A5E6B" w:rsidRDefault="009242C5" w:rsidP="00D00B52">
      <w:pPr>
        <w:spacing w:after="0"/>
        <w:jc w:val="both"/>
        <w:rPr>
          <w:rFonts w:eastAsia="Times New Roman" w:cstheme="minorHAnsi"/>
          <w:color w:val="000000" w:themeColor="text1"/>
          <w:sz w:val="24"/>
          <w:szCs w:val="24"/>
        </w:rPr>
      </w:pPr>
    </w:p>
    <w:p w14:paraId="48D518D4" w14:textId="76CDB179" w:rsidR="001870CF" w:rsidRPr="004A5E6B" w:rsidRDefault="001870CF" w:rsidP="00D00B52">
      <w:pPr>
        <w:pStyle w:val="NormalWeb"/>
        <w:spacing w:before="0" w:beforeAutospacing="0" w:after="360" w:afterAutospacing="0"/>
        <w:rPr>
          <w:rFonts w:asciiTheme="minorHAnsi" w:hAnsiTheme="minorHAnsi" w:cstheme="minorHAnsi"/>
          <w:color w:val="000000" w:themeColor="text1"/>
        </w:rPr>
      </w:pPr>
      <w:r w:rsidRPr="004A5E6B">
        <w:rPr>
          <w:rStyle w:val="Strong"/>
          <w:rFonts w:asciiTheme="minorHAnsi" w:hAnsiTheme="minorHAnsi" w:cstheme="minorHAnsi"/>
          <w:color w:val="000000" w:themeColor="text1"/>
        </w:rPr>
        <w:t>About TED</w:t>
      </w:r>
      <w:r w:rsidRPr="004A5E6B">
        <w:rPr>
          <w:rFonts w:asciiTheme="minorHAnsi" w:hAnsiTheme="minorHAnsi" w:cstheme="minorHAnsi"/>
          <w:color w:val="000000" w:themeColor="text1"/>
        </w:rPr>
        <w:br/>
      </w:r>
      <w:proofErr w:type="spellStart"/>
      <w:r w:rsidRPr="004A5E6B">
        <w:rPr>
          <w:rFonts w:asciiTheme="minorHAnsi" w:hAnsiTheme="minorHAnsi" w:cstheme="minorHAnsi"/>
          <w:color w:val="000000" w:themeColor="text1"/>
        </w:rPr>
        <w:t>TED</w:t>
      </w:r>
      <w:proofErr w:type="spellEnd"/>
      <w:r w:rsidRPr="004A5E6B">
        <w:rPr>
          <w:rFonts w:asciiTheme="minorHAnsi" w:hAnsiTheme="minorHAnsi" w:cstheme="minorHAnsi"/>
          <w:color w:val="000000" w:themeColor="text1"/>
        </w:rPr>
        <w:t xml:space="preserve"> is a nonprofit organization devoted to Ideas Worth Spreading, usually in the form of short, powerful talks (18 minutes or fewer) delivered by today's leading thinkers and doers. Many of these talks are given at TED's annual conference in Vancouver, British Columbia, and made available, free, on</w:t>
      </w:r>
      <w:r w:rsidRPr="004A5E6B">
        <w:rPr>
          <w:rStyle w:val="apple-converted-space"/>
          <w:rFonts w:asciiTheme="minorHAnsi" w:hAnsiTheme="minorHAnsi" w:cstheme="minorHAnsi"/>
          <w:color w:val="000000" w:themeColor="text1"/>
        </w:rPr>
        <w:t> </w:t>
      </w:r>
      <w:hyperlink r:id="rId7" w:history="1">
        <w:r w:rsidRPr="004A5E6B">
          <w:rPr>
            <w:rStyle w:val="Hyperlink"/>
            <w:rFonts w:asciiTheme="minorHAnsi" w:hAnsiTheme="minorHAnsi" w:cstheme="minorHAnsi"/>
            <w:color w:val="000000" w:themeColor="text1"/>
          </w:rPr>
          <w:t>TED.com</w:t>
        </w:r>
      </w:hyperlink>
      <w:r w:rsidRPr="004A5E6B">
        <w:rPr>
          <w:rFonts w:asciiTheme="minorHAnsi" w:hAnsiTheme="minorHAnsi" w:cstheme="minorHAnsi"/>
          <w:color w:val="000000" w:themeColor="text1"/>
        </w:rPr>
        <w:t xml:space="preserve">. TED speakers have included Bill Gates, Jane Goodall, Elizabeth Gilbert, Sir Richard Branson, Nandan Nilekani, Philippe </w:t>
      </w:r>
      <w:proofErr w:type="spellStart"/>
      <w:r w:rsidRPr="004A5E6B">
        <w:rPr>
          <w:rFonts w:asciiTheme="minorHAnsi" w:hAnsiTheme="minorHAnsi" w:cstheme="minorHAnsi"/>
          <w:color w:val="000000" w:themeColor="text1"/>
        </w:rPr>
        <w:t>Starck</w:t>
      </w:r>
      <w:proofErr w:type="spellEnd"/>
      <w:r w:rsidRPr="004A5E6B">
        <w:rPr>
          <w:rFonts w:asciiTheme="minorHAnsi" w:hAnsiTheme="minorHAnsi" w:cstheme="minorHAnsi"/>
          <w:color w:val="000000" w:themeColor="text1"/>
        </w:rPr>
        <w:t xml:space="preserve">, Ngozi </w:t>
      </w:r>
      <w:proofErr w:type="spellStart"/>
      <w:r w:rsidRPr="004A5E6B">
        <w:rPr>
          <w:rFonts w:asciiTheme="minorHAnsi" w:hAnsiTheme="minorHAnsi" w:cstheme="minorHAnsi"/>
          <w:color w:val="000000" w:themeColor="text1"/>
        </w:rPr>
        <w:t>Okonjo</w:t>
      </w:r>
      <w:proofErr w:type="spellEnd"/>
      <w:r w:rsidRPr="004A5E6B">
        <w:rPr>
          <w:rFonts w:asciiTheme="minorHAnsi" w:hAnsiTheme="minorHAnsi" w:cstheme="minorHAnsi"/>
          <w:color w:val="000000" w:themeColor="text1"/>
        </w:rPr>
        <w:t>-Iweala, Sal Khan and Daniel Kahneman.</w:t>
      </w:r>
    </w:p>
    <w:p w14:paraId="322656A2" w14:textId="77777777" w:rsidR="001870CF" w:rsidRPr="004A5E6B" w:rsidRDefault="001870CF" w:rsidP="00D00B52">
      <w:pPr>
        <w:pStyle w:val="NormalWeb"/>
        <w:spacing w:before="0" w:beforeAutospacing="0" w:after="360" w:afterAutospacing="0"/>
        <w:jc w:val="both"/>
        <w:rPr>
          <w:rFonts w:asciiTheme="minorHAnsi" w:hAnsiTheme="minorHAnsi" w:cstheme="minorHAnsi"/>
          <w:color w:val="000000" w:themeColor="text1"/>
        </w:rPr>
      </w:pPr>
      <w:r w:rsidRPr="004A5E6B">
        <w:rPr>
          <w:rFonts w:asciiTheme="minorHAnsi" w:hAnsiTheme="minorHAnsi" w:cstheme="minorHAnsi"/>
          <w:color w:val="000000" w:themeColor="text1"/>
        </w:rPr>
        <w:lastRenderedPageBreak/>
        <w:t>TED's open and free initiatives for spreading ideas include</w:t>
      </w:r>
      <w:r w:rsidRPr="004A5E6B">
        <w:rPr>
          <w:rStyle w:val="apple-converted-space"/>
          <w:rFonts w:asciiTheme="minorHAnsi" w:hAnsiTheme="minorHAnsi" w:cstheme="minorHAnsi"/>
          <w:color w:val="000000" w:themeColor="text1"/>
        </w:rPr>
        <w:t> </w:t>
      </w:r>
      <w:hyperlink r:id="rId8" w:history="1">
        <w:r w:rsidRPr="004A5E6B">
          <w:rPr>
            <w:rStyle w:val="Hyperlink"/>
            <w:rFonts w:asciiTheme="minorHAnsi" w:hAnsiTheme="minorHAnsi" w:cstheme="minorHAnsi"/>
            <w:color w:val="000000" w:themeColor="text1"/>
          </w:rPr>
          <w:t>TED.com</w:t>
        </w:r>
      </w:hyperlink>
      <w:r w:rsidRPr="004A5E6B">
        <w:rPr>
          <w:rFonts w:asciiTheme="minorHAnsi" w:hAnsiTheme="minorHAnsi" w:cstheme="minorHAnsi"/>
          <w:color w:val="000000" w:themeColor="text1"/>
        </w:rPr>
        <w:t>, where new TED Talk videos are posted daily; the</w:t>
      </w:r>
      <w:r w:rsidRPr="004A5E6B">
        <w:rPr>
          <w:rStyle w:val="apple-converted-space"/>
          <w:rFonts w:asciiTheme="minorHAnsi" w:hAnsiTheme="minorHAnsi" w:cstheme="minorHAnsi"/>
          <w:color w:val="000000" w:themeColor="text1"/>
        </w:rPr>
        <w:t> </w:t>
      </w:r>
      <w:hyperlink r:id="rId9" w:history="1">
        <w:r w:rsidRPr="004A5E6B">
          <w:rPr>
            <w:rStyle w:val="Hyperlink"/>
            <w:rFonts w:asciiTheme="minorHAnsi" w:hAnsiTheme="minorHAnsi" w:cstheme="minorHAnsi"/>
            <w:color w:val="000000" w:themeColor="text1"/>
          </w:rPr>
          <w:t>TED Translators Program</w:t>
        </w:r>
      </w:hyperlink>
      <w:r w:rsidRPr="004A5E6B">
        <w:rPr>
          <w:rFonts w:asciiTheme="minorHAnsi" w:hAnsiTheme="minorHAnsi" w:cstheme="minorHAnsi"/>
          <w:color w:val="000000" w:themeColor="text1"/>
        </w:rPr>
        <w:t>, which provides subtitles and interactive transcripts as well as translations from thousands of volunteers worldwide; the educational initiative</w:t>
      </w:r>
      <w:r w:rsidRPr="004A5E6B">
        <w:rPr>
          <w:rStyle w:val="apple-converted-space"/>
          <w:rFonts w:asciiTheme="minorHAnsi" w:hAnsiTheme="minorHAnsi" w:cstheme="minorHAnsi"/>
          <w:color w:val="000000" w:themeColor="text1"/>
        </w:rPr>
        <w:t> </w:t>
      </w:r>
      <w:hyperlink r:id="rId10" w:history="1">
        <w:r w:rsidRPr="004A5E6B">
          <w:rPr>
            <w:rStyle w:val="Hyperlink"/>
            <w:rFonts w:asciiTheme="minorHAnsi" w:hAnsiTheme="minorHAnsi" w:cstheme="minorHAnsi"/>
            <w:color w:val="000000" w:themeColor="text1"/>
          </w:rPr>
          <w:t>TED-Ed</w:t>
        </w:r>
      </w:hyperlink>
      <w:r w:rsidRPr="004A5E6B">
        <w:rPr>
          <w:rFonts w:asciiTheme="minorHAnsi" w:hAnsiTheme="minorHAnsi" w:cstheme="minorHAnsi"/>
          <w:color w:val="000000" w:themeColor="text1"/>
        </w:rPr>
        <w:t>; the annual million-dollar</w:t>
      </w:r>
      <w:r w:rsidRPr="004A5E6B">
        <w:rPr>
          <w:rStyle w:val="apple-converted-space"/>
          <w:rFonts w:asciiTheme="minorHAnsi" w:hAnsiTheme="minorHAnsi" w:cstheme="minorHAnsi"/>
          <w:color w:val="000000" w:themeColor="text1"/>
        </w:rPr>
        <w:t> </w:t>
      </w:r>
      <w:hyperlink r:id="rId11" w:history="1">
        <w:r w:rsidRPr="004A5E6B">
          <w:rPr>
            <w:rStyle w:val="Hyperlink"/>
            <w:rFonts w:asciiTheme="minorHAnsi" w:hAnsiTheme="minorHAnsi" w:cstheme="minorHAnsi"/>
            <w:color w:val="000000" w:themeColor="text1"/>
          </w:rPr>
          <w:t>TED Prize</w:t>
        </w:r>
      </w:hyperlink>
      <w:r w:rsidRPr="004A5E6B">
        <w:rPr>
          <w:rFonts w:asciiTheme="minorHAnsi" w:hAnsiTheme="minorHAnsi" w:cstheme="minorHAnsi"/>
          <w:color w:val="000000" w:themeColor="text1"/>
        </w:rPr>
        <w:t>, which funds exceptional individuals with a "wish," or idea, to create change in the world;</w:t>
      </w:r>
      <w:r w:rsidRPr="004A5E6B">
        <w:rPr>
          <w:rStyle w:val="apple-converted-space"/>
          <w:rFonts w:asciiTheme="minorHAnsi" w:hAnsiTheme="minorHAnsi" w:cstheme="minorHAnsi"/>
          <w:color w:val="000000" w:themeColor="text1"/>
        </w:rPr>
        <w:t> </w:t>
      </w:r>
      <w:hyperlink r:id="rId12" w:history="1">
        <w:r w:rsidRPr="004A5E6B">
          <w:rPr>
            <w:rStyle w:val="Hyperlink"/>
            <w:rFonts w:asciiTheme="minorHAnsi" w:hAnsiTheme="minorHAnsi" w:cstheme="minorHAnsi"/>
            <w:color w:val="000000" w:themeColor="text1"/>
          </w:rPr>
          <w:t>TEDx</w:t>
        </w:r>
      </w:hyperlink>
      <w:r w:rsidRPr="004A5E6B">
        <w:rPr>
          <w:rFonts w:asciiTheme="minorHAnsi" w:hAnsiTheme="minorHAnsi" w:cstheme="minorHAnsi"/>
          <w:color w:val="000000" w:themeColor="text1"/>
        </w:rPr>
        <w:t>, which provides licenses to thousands of individuals and groups who host local, self-organized TED-style events around the world; and the</w:t>
      </w:r>
      <w:r w:rsidRPr="004A5E6B">
        <w:rPr>
          <w:rStyle w:val="apple-converted-space"/>
          <w:rFonts w:asciiTheme="minorHAnsi" w:hAnsiTheme="minorHAnsi" w:cstheme="minorHAnsi"/>
          <w:color w:val="000000" w:themeColor="text1"/>
        </w:rPr>
        <w:t> </w:t>
      </w:r>
      <w:hyperlink r:id="rId13" w:history="1">
        <w:r w:rsidRPr="004A5E6B">
          <w:rPr>
            <w:rStyle w:val="Hyperlink"/>
            <w:rFonts w:asciiTheme="minorHAnsi" w:hAnsiTheme="minorHAnsi" w:cstheme="minorHAnsi"/>
            <w:color w:val="000000" w:themeColor="text1"/>
          </w:rPr>
          <w:t>TED Fellows</w:t>
        </w:r>
      </w:hyperlink>
      <w:r w:rsidRPr="004A5E6B">
        <w:rPr>
          <w:rStyle w:val="apple-converted-space"/>
          <w:rFonts w:asciiTheme="minorHAnsi" w:hAnsiTheme="minorHAnsi" w:cstheme="minorHAnsi"/>
          <w:color w:val="000000" w:themeColor="text1"/>
        </w:rPr>
        <w:t> </w:t>
      </w:r>
      <w:r w:rsidRPr="004A5E6B">
        <w:rPr>
          <w:rFonts w:asciiTheme="minorHAnsi" w:hAnsiTheme="minorHAnsi" w:cstheme="minorHAnsi"/>
          <w:color w:val="000000" w:themeColor="text1"/>
        </w:rPr>
        <w:t>program, which selects innovators from around the globe to amplify the impact of their remarkable projects and activities.</w:t>
      </w:r>
    </w:p>
    <w:p w14:paraId="03D6419F" w14:textId="77777777" w:rsidR="001870CF" w:rsidRPr="004A5E6B" w:rsidRDefault="001870CF" w:rsidP="00D00B52">
      <w:pPr>
        <w:pStyle w:val="NormalWeb"/>
        <w:spacing w:before="0" w:beforeAutospacing="0" w:after="360" w:afterAutospacing="0"/>
        <w:jc w:val="both"/>
        <w:rPr>
          <w:rFonts w:asciiTheme="minorHAnsi" w:hAnsiTheme="minorHAnsi" w:cstheme="minorHAnsi"/>
          <w:color w:val="000000" w:themeColor="text1"/>
        </w:rPr>
      </w:pPr>
      <w:r w:rsidRPr="004A5E6B">
        <w:rPr>
          <w:rFonts w:asciiTheme="minorHAnsi" w:hAnsiTheme="minorHAnsi" w:cstheme="minorHAnsi"/>
          <w:color w:val="000000" w:themeColor="text1"/>
        </w:rPr>
        <w:t>Follow TED on Twitter at</w:t>
      </w:r>
      <w:r w:rsidRPr="004A5E6B">
        <w:rPr>
          <w:rStyle w:val="apple-converted-space"/>
          <w:rFonts w:asciiTheme="minorHAnsi" w:hAnsiTheme="minorHAnsi" w:cstheme="minorHAnsi"/>
          <w:color w:val="000000" w:themeColor="text1"/>
        </w:rPr>
        <w:t> </w:t>
      </w:r>
      <w:hyperlink r:id="rId14" w:history="1">
        <w:r w:rsidRPr="004A5E6B">
          <w:rPr>
            <w:rStyle w:val="Hyperlink"/>
            <w:rFonts w:asciiTheme="minorHAnsi" w:hAnsiTheme="minorHAnsi" w:cstheme="minorHAnsi"/>
            <w:color w:val="000000" w:themeColor="text1"/>
          </w:rPr>
          <w:t>http://twitter.com/TEDTalks</w:t>
        </w:r>
      </w:hyperlink>
      <w:r w:rsidRPr="004A5E6B">
        <w:rPr>
          <w:rFonts w:asciiTheme="minorHAnsi" w:hAnsiTheme="minorHAnsi" w:cstheme="minorHAnsi"/>
          <w:color w:val="000000" w:themeColor="text1"/>
        </w:rPr>
        <w:t>, on Facebook at</w:t>
      </w:r>
      <w:r w:rsidRPr="004A5E6B">
        <w:rPr>
          <w:rStyle w:val="apple-converted-space"/>
          <w:rFonts w:asciiTheme="minorHAnsi" w:hAnsiTheme="minorHAnsi" w:cstheme="minorHAnsi"/>
          <w:color w:val="000000" w:themeColor="text1"/>
        </w:rPr>
        <w:t> </w:t>
      </w:r>
      <w:hyperlink r:id="rId15" w:history="1">
        <w:r w:rsidRPr="004A5E6B">
          <w:rPr>
            <w:rStyle w:val="Hyperlink"/>
            <w:rFonts w:asciiTheme="minorHAnsi" w:hAnsiTheme="minorHAnsi" w:cstheme="minorHAnsi"/>
            <w:color w:val="000000" w:themeColor="text1"/>
          </w:rPr>
          <w:t>http://www.facebook.com/TED</w:t>
        </w:r>
      </w:hyperlink>
      <w:r w:rsidRPr="004A5E6B">
        <w:rPr>
          <w:rStyle w:val="apple-converted-space"/>
          <w:rFonts w:asciiTheme="minorHAnsi" w:hAnsiTheme="minorHAnsi" w:cstheme="minorHAnsi"/>
          <w:color w:val="000000" w:themeColor="text1"/>
        </w:rPr>
        <w:t> </w:t>
      </w:r>
      <w:r w:rsidRPr="004A5E6B">
        <w:rPr>
          <w:rFonts w:asciiTheme="minorHAnsi" w:hAnsiTheme="minorHAnsi" w:cstheme="minorHAnsi"/>
          <w:color w:val="000000" w:themeColor="text1"/>
        </w:rPr>
        <w:t>or Instagram at</w:t>
      </w:r>
      <w:r w:rsidRPr="004A5E6B">
        <w:rPr>
          <w:rStyle w:val="apple-converted-space"/>
          <w:rFonts w:asciiTheme="minorHAnsi" w:hAnsiTheme="minorHAnsi" w:cstheme="minorHAnsi"/>
          <w:color w:val="000000" w:themeColor="text1"/>
        </w:rPr>
        <w:t> </w:t>
      </w:r>
      <w:hyperlink r:id="rId16" w:history="1">
        <w:r w:rsidRPr="004A5E6B">
          <w:rPr>
            <w:rStyle w:val="Hyperlink"/>
            <w:rFonts w:asciiTheme="minorHAnsi" w:hAnsiTheme="minorHAnsi" w:cstheme="minorHAnsi"/>
            <w:color w:val="000000" w:themeColor="text1"/>
          </w:rPr>
          <w:t>https://instagram.com/ted</w:t>
        </w:r>
      </w:hyperlink>
      <w:r w:rsidRPr="004A5E6B">
        <w:rPr>
          <w:rFonts w:asciiTheme="minorHAnsi" w:hAnsiTheme="minorHAnsi" w:cstheme="minorHAnsi"/>
          <w:color w:val="000000" w:themeColor="text1"/>
        </w:rPr>
        <w:t>.</w:t>
      </w:r>
    </w:p>
    <w:p w14:paraId="578EC743" w14:textId="1C814F51" w:rsidR="00A278B0" w:rsidRPr="0035260B" w:rsidRDefault="00A278B0" w:rsidP="00D00B52">
      <w:pPr>
        <w:spacing w:after="0"/>
        <w:jc w:val="both"/>
        <w:rPr>
          <w:rFonts w:eastAsia="Times New Roman" w:cs="Arial"/>
          <w:shd w:val="clear" w:color="auto" w:fill="FFFFFF"/>
        </w:rPr>
      </w:pPr>
    </w:p>
    <w:sectPr w:rsidR="00A278B0" w:rsidRPr="0035260B" w:rsidSect="00CC43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AyMjE0NjAxMDcyMjBW0lEKTi0uzszPAykwrgUAFyec9ywAAAA="/>
  </w:docVars>
  <w:rsids>
    <w:rsidRoot w:val="00C8331D"/>
    <w:rsid w:val="00016D3F"/>
    <w:rsid w:val="0005718B"/>
    <w:rsid w:val="00107F57"/>
    <w:rsid w:val="0011596A"/>
    <w:rsid w:val="001870CF"/>
    <w:rsid w:val="00192F21"/>
    <w:rsid w:val="0019561D"/>
    <w:rsid w:val="001F47EE"/>
    <w:rsid w:val="0021693D"/>
    <w:rsid w:val="00237FF4"/>
    <w:rsid w:val="00284297"/>
    <w:rsid w:val="00284733"/>
    <w:rsid w:val="0035260B"/>
    <w:rsid w:val="0035643B"/>
    <w:rsid w:val="003C6901"/>
    <w:rsid w:val="00404924"/>
    <w:rsid w:val="004A5E6B"/>
    <w:rsid w:val="00510920"/>
    <w:rsid w:val="005A7DD6"/>
    <w:rsid w:val="005D6055"/>
    <w:rsid w:val="005E74DB"/>
    <w:rsid w:val="006008C3"/>
    <w:rsid w:val="00605C0A"/>
    <w:rsid w:val="00641158"/>
    <w:rsid w:val="0067124B"/>
    <w:rsid w:val="007065DB"/>
    <w:rsid w:val="00721614"/>
    <w:rsid w:val="0075606D"/>
    <w:rsid w:val="00775553"/>
    <w:rsid w:val="007B6926"/>
    <w:rsid w:val="00852F7B"/>
    <w:rsid w:val="008613EE"/>
    <w:rsid w:val="008D3D29"/>
    <w:rsid w:val="008F1ACE"/>
    <w:rsid w:val="009242C5"/>
    <w:rsid w:val="00975E7D"/>
    <w:rsid w:val="009B11C1"/>
    <w:rsid w:val="00A02888"/>
    <w:rsid w:val="00A278B0"/>
    <w:rsid w:val="00A33F97"/>
    <w:rsid w:val="00A461EE"/>
    <w:rsid w:val="00A66F39"/>
    <w:rsid w:val="00A9213E"/>
    <w:rsid w:val="00AF4EB6"/>
    <w:rsid w:val="00B1145C"/>
    <w:rsid w:val="00B34F06"/>
    <w:rsid w:val="00C02854"/>
    <w:rsid w:val="00C042D3"/>
    <w:rsid w:val="00C612E9"/>
    <w:rsid w:val="00C63966"/>
    <w:rsid w:val="00C8331D"/>
    <w:rsid w:val="00CB6000"/>
    <w:rsid w:val="00CC43F9"/>
    <w:rsid w:val="00D00B52"/>
    <w:rsid w:val="00D12AF8"/>
    <w:rsid w:val="00D66A5A"/>
    <w:rsid w:val="00D76280"/>
    <w:rsid w:val="00DB6127"/>
    <w:rsid w:val="00DE1F95"/>
    <w:rsid w:val="00E5007D"/>
    <w:rsid w:val="00EB447E"/>
    <w:rsid w:val="00ED7E48"/>
    <w:rsid w:val="00EE210D"/>
    <w:rsid w:val="00F239EA"/>
    <w:rsid w:val="00F50241"/>
    <w:rsid w:val="00FA3266"/>
    <w:rsid w:val="00FB4F5E"/>
    <w:rsid w:val="00FD3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31142C"/>
  <w15:docId w15:val="{0467A89B-BED8-4EB0-ACD2-B00437E7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3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331D"/>
    <w:rPr>
      <w:color w:val="0563C1" w:themeColor="hyperlink"/>
      <w:u w:val="single"/>
    </w:rPr>
  </w:style>
  <w:style w:type="paragraph" w:styleId="PlainText">
    <w:name w:val="Plain Text"/>
    <w:basedOn w:val="Normal"/>
    <w:link w:val="PlainTextChar"/>
    <w:uiPriority w:val="99"/>
    <w:unhideWhenUsed/>
    <w:rsid w:val="00C8331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C8331D"/>
    <w:rPr>
      <w:rFonts w:ascii="Calibri" w:hAnsi="Calibri" w:cs="Consolas"/>
      <w:szCs w:val="21"/>
    </w:rPr>
  </w:style>
  <w:style w:type="paragraph" w:styleId="BalloonText">
    <w:name w:val="Balloon Text"/>
    <w:basedOn w:val="Normal"/>
    <w:link w:val="BalloonTextChar"/>
    <w:uiPriority w:val="99"/>
    <w:semiHidden/>
    <w:unhideWhenUsed/>
    <w:rsid w:val="009B11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11C1"/>
    <w:rPr>
      <w:rFonts w:ascii="Segoe UI" w:hAnsi="Segoe UI" w:cs="Segoe UI"/>
      <w:sz w:val="18"/>
      <w:szCs w:val="18"/>
    </w:rPr>
  </w:style>
  <w:style w:type="character" w:styleId="FollowedHyperlink">
    <w:name w:val="FollowedHyperlink"/>
    <w:basedOn w:val="DefaultParagraphFont"/>
    <w:uiPriority w:val="99"/>
    <w:semiHidden/>
    <w:unhideWhenUsed/>
    <w:rsid w:val="009B11C1"/>
    <w:rPr>
      <w:color w:val="954F72" w:themeColor="followedHyperlink"/>
      <w:u w:val="single"/>
    </w:rPr>
  </w:style>
  <w:style w:type="character" w:customStyle="1" w:styleId="apple-converted-space">
    <w:name w:val="apple-converted-space"/>
    <w:basedOn w:val="DefaultParagraphFont"/>
    <w:rsid w:val="00E5007D"/>
  </w:style>
  <w:style w:type="paragraph" w:styleId="NormalWeb">
    <w:name w:val="Normal (Web)"/>
    <w:basedOn w:val="Normal"/>
    <w:uiPriority w:val="99"/>
    <w:semiHidden/>
    <w:unhideWhenUsed/>
    <w:rsid w:val="00FB4F5E"/>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84297"/>
    <w:rPr>
      <w:sz w:val="16"/>
      <w:szCs w:val="16"/>
    </w:rPr>
  </w:style>
  <w:style w:type="paragraph" w:styleId="CommentText">
    <w:name w:val="annotation text"/>
    <w:basedOn w:val="Normal"/>
    <w:link w:val="CommentTextChar"/>
    <w:uiPriority w:val="99"/>
    <w:semiHidden/>
    <w:unhideWhenUsed/>
    <w:rsid w:val="00284297"/>
    <w:pPr>
      <w:spacing w:line="240" w:lineRule="auto"/>
    </w:pPr>
    <w:rPr>
      <w:sz w:val="20"/>
      <w:szCs w:val="20"/>
    </w:rPr>
  </w:style>
  <w:style w:type="character" w:customStyle="1" w:styleId="CommentTextChar">
    <w:name w:val="Comment Text Char"/>
    <w:basedOn w:val="DefaultParagraphFont"/>
    <w:link w:val="CommentText"/>
    <w:uiPriority w:val="99"/>
    <w:semiHidden/>
    <w:rsid w:val="00284297"/>
    <w:rPr>
      <w:sz w:val="20"/>
      <w:szCs w:val="20"/>
    </w:rPr>
  </w:style>
  <w:style w:type="paragraph" w:styleId="CommentSubject">
    <w:name w:val="annotation subject"/>
    <w:basedOn w:val="CommentText"/>
    <w:next w:val="CommentText"/>
    <w:link w:val="CommentSubjectChar"/>
    <w:uiPriority w:val="99"/>
    <w:semiHidden/>
    <w:unhideWhenUsed/>
    <w:rsid w:val="00284297"/>
    <w:rPr>
      <w:b/>
      <w:bCs/>
    </w:rPr>
  </w:style>
  <w:style w:type="character" w:customStyle="1" w:styleId="CommentSubjectChar">
    <w:name w:val="Comment Subject Char"/>
    <w:basedOn w:val="CommentTextChar"/>
    <w:link w:val="CommentSubject"/>
    <w:uiPriority w:val="99"/>
    <w:semiHidden/>
    <w:rsid w:val="00284297"/>
    <w:rPr>
      <w:b/>
      <w:bCs/>
      <w:sz w:val="20"/>
      <w:szCs w:val="20"/>
    </w:rPr>
  </w:style>
  <w:style w:type="paragraph" w:customStyle="1" w:styleId="Default">
    <w:name w:val="Default"/>
    <w:rsid w:val="0005718B"/>
    <w:pPr>
      <w:autoSpaceDE w:val="0"/>
      <w:autoSpaceDN w:val="0"/>
      <w:adjustRightInd w:val="0"/>
      <w:spacing w:after="0" w:line="240" w:lineRule="auto"/>
    </w:pPr>
    <w:rPr>
      <w:rFonts w:ascii="Calibri" w:hAnsi="Calibri" w:cs="Calibri"/>
      <w:color w:val="000000"/>
      <w:sz w:val="24"/>
      <w:szCs w:val="24"/>
    </w:rPr>
  </w:style>
  <w:style w:type="character" w:customStyle="1" w:styleId="xn-location">
    <w:name w:val="xn-location"/>
    <w:basedOn w:val="DefaultParagraphFont"/>
    <w:rsid w:val="0035260B"/>
  </w:style>
  <w:style w:type="character" w:customStyle="1" w:styleId="xn-person">
    <w:name w:val="xn-person"/>
    <w:basedOn w:val="DefaultParagraphFont"/>
    <w:rsid w:val="0035260B"/>
  </w:style>
  <w:style w:type="character" w:styleId="Strong">
    <w:name w:val="Strong"/>
    <w:basedOn w:val="DefaultParagraphFont"/>
    <w:uiPriority w:val="22"/>
    <w:qFormat/>
    <w:rsid w:val="00192F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3631665">
      <w:bodyDiv w:val="1"/>
      <w:marLeft w:val="0"/>
      <w:marRight w:val="0"/>
      <w:marTop w:val="0"/>
      <w:marBottom w:val="0"/>
      <w:divBdr>
        <w:top w:val="none" w:sz="0" w:space="0" w:color="auto"/>
        <w:left w:val="none" w:sz="0" w:space="0" w:color="auto"/>
        <w:bottom w:val="none" w:sz="0" w:space="0" w:color="auto"/>
        <w:right w:val="none" w:sz="0" w:space="0" w:color="auto"/>
      </w:divBdr>
    </w:div>
    <w:div w:id="583029637">
      <w:bodyDiv w:val="1"/>
      <w:marLeft w:val="0"/>
      <w:marRight w:val="0"/>
      <w:marTop w:val="0"/>
      <w:marBottom w:val="0"/>
      <w:divBdr>
        <w:top w:val="none" w:sz="0" w:space="0" w:color="auto"/>
        <w:left w:val="none" w:sz="0" w:space="0" w:color="auto"/>
        <w:bottom w:val="none" w:sz="0" w:space="0" w:color="auto"/>
        <w:right w:val="none" w:sz="0" w:space="0" w:color="auto"/>
      </w:divBdr>
    </w:div>
    <w:div w:id="601381107">
      <w:bodyDiv w:val="1"/>
      <w:marLeft w:val="0"/>
      <w:marRight w:val="0"/>
      <w:marTop w:val="0"/>
      <w:marBottom w:val="0"/>
      <w:divBdr>
        <w:top w:val="none" w:sz="0" w:space="0" w:color="auto"/>
        <w:left w:val="none" w:sz="0" w:space="0" w:color="auto"/>
        <w:bottom w:val="none" w:sz="0" w:space="0" w:color="auto"/>
        <w:right w:val="none" w:sz="0" w:space="0" w:color="auto"/>
      </w:divBdr>
    </w:div>
    <w:div w:id="874774529">
      <w:bodyDiv w:val="1"/>
      <w:marLeft w:val="0"/>
      <w:marRight w:val="0"/>
      <w:marTop w:val="0"/>
      <w:marBottom w:val="0"/>
      <w:divBdr>
        <w:top w:val="none" w:sz="0" w:space="0" w:color="auto"/>
        <w:left w:val="none" w:sz="0" w:space="0" w:color="auto"/>
        <w:bottom w:val="none" w:sz="0" w:space="0" w:color="auto"/>
        <w:right w:val="none" w:sz="0" w:space="0" w:color="auto"/>
      </w:divBdr>
    </w:div>
    <w:div w:id="1192841150">
      <w:bodyDiv w:val="1"/>
      <w:marLeft w:val="0"/>
      <w:marRight w:val="0"/>
      <w:marTop w:val="0"/>
      <w:marBottom w:val="0"/>
      <w:divBdr>
        <w:top w:val="none" w:sz="0" w:space="0" w:color="auto"/>
        <w:left w:val="none" w:sz="0" w:space="0" w:color="auto"/>
        <w:bottom w:val="none" w:sz="0" w:space="0" w:color="auto"/>
        <w:right w:val="none" w:sz="0" w:space="0" w:color="auto"/>
      </w:divBdr>
      <w:divsChild>
        <w:div w:id="760296797">
          <w:marLeft w:val="0"/>
          <w:marRight w:val="0"/>
          <w:marTop w:val="0"/>
          <w:marBottom w:val="0"/>
          <w:divBdr>
            <w:top w:val="none" w:sz="0" w:space="0" w:color="auto"/>
            <w:left w:val="none" w:sz="0" w:space="0" w:color="auto"/>
            <w:bottom w:val="none" w:sz="0" w:space="0" w:color="auto"/>
            <w:right w:val="none" w:sz="0" w:space="0" w:color="auto"/>
          </w:divBdr>
          <w:divsChild>
            <w:div w:id="1191533245">
              <w:marLeft w:val="0"/>
              <w:marRight w:val="0"/>
              <w:marTop w:val="0"/>
              <w:marBottom w:val="0"/>
              <w:divBdr>
                <w:top w:val="none" w:sz="0" w:space="0" w:color="auto"/>
                <w:left w:val="none" w:sz="0" w:space="0" w:color="auto"/>
                <w:bottom w:val="none" w:sz="0" w:space="0" w:color="auto"/>
                <w:right w:val="none" w:sz="0" w:space="0" w:color="auto"/>
              </w:divBdr>
              <w:divsChild>
                <w:div w:id="334696898">
                  <w:marLeft w:val="0"/>
                  <w:marRight w:val="0"/>
                  <w:marTop w:val="0"/>
                  <w:marBottom w:val="0"/>
                  <w:divBdr>
                    <w:top w:val="none" w:sz="0" w:space="0" w:color="auto"/>
                    <w:left w:val="none" w:sz="0" w:space="0" w:color="auto"/>
                    <w:bottom w:val="none" w:sz="0" w:space="0" w:color="auto"/>
                    <w:right w:val="none" w:sz="0" w:space="0" w:color="auto"/>
                  </w:divBdr>
                  <w:divsChild>
                    <w:div w:id="58079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022784">
      <w:bodyDiv w:val="1"/>
      <w:marLeft w:val="0"/>
      <w:marRight w:val="0"/>
      <w:marTop w:val="0"/>
      <w:marBottom w:val="0"/>
      <w:divBdr>
        <w:top w:val="none" w:sz="0" w:space="0" w:color="auto"/>
        <w:left w:val="none" w:sz="0" w:space="0" w:color="auto"/>
        <w:bottom w:val="none" w:sz="0" w:space="0" w:color="auto"/>
        <w:right w:val="none" w:sz="0" w:space="0" w:color="auto"/>
      </w:divBdr>
    </w:div>
    <w:div w:id="1438523615">
      <w:bodyDiv w:val="1"/>
      <w:marLeft w:val="0"/>
      <w:marRight w:val="0"/>
      <w:marTop w:val="0"/>
      <w:marBottom w:val="0"/>
      <w:divBdr>
        <w:top w:val="none" w:sz="0" w:space="0" w:color="auto"/>
        <w:left w:val="none" w:sz="0" w:space="0" w:color="auto"/>
        <w:bottom w:val="none" w:sz="0" w:space="0" w:color="auto"/>
        <w:right w:val="none" w:sz="0" w:space="0" w:color="auto"/>
      </w:divBdr>
    </w:div>
    <w:div w:id="1544096084">
      <w:bodyDiv w:val="1"/>
      <w:marLeft w:val="0"/>
      <w:marRight w:val="0"/>
      <w:marTop w:val="0"/>
      <w:marBottom w:val="0"/>
      <w:divBdr>
        <w:top w:val="none" w:sz="0" w:space="0" w:color="auto"/>
        <w:left w:val="none" w:sz="0" w:space="0" w:color="auto"/>
        <w:bottom w:val="none" w:sz="0" w:space="0" w:color="auto"/>
        <w:right w:val="none" w:sz="0" w:space="0" w:color="auto"/>
      </w:divBdr>
    </w:div>
    <w:div w:id="1612859851">
      <w:bodyDiv w:val="1"/>
      <w:marLeft w:val="0"/>
      <w:marRight w:val="0"/>
      <w:marTop w:val="0"/>
      <w:marBottom w:val="0"/>
      <w:divBdr>
        <w:top w:val="none" w:sz="0" w:space="0" w:color="auto"/>
        <w:left w:val="none" w:sz="0" w:space="0" w:color="auto"/>
        <w:bottom w:val="none" w:sz="0" w:space="0" w:color="auto"/>
        <w:right w:val="none" w:sz="0" w:space="0" w:color="auto"/>
      </w:divBdr>
    </w:div>
    <w:div w:id="1828671974">
      <w:bodyDiv w:val="1"/>
      <w:marLeft w:val="0"/>
      <w:marRight w:val="0"/>
      <w:marTop w:val="0"/>
      <w:marBottom w:val="0"/>
      <w:divBdr>
        <w:top w:val="none" w:sz="0" w:space="0" w:color="auto"/>
        <w:left w:val="none" w:sz="0" w:space="0" w:color="auto"/>
        <w:bottom w:val="none" w:sz="0" w:space="0" w:color="auto"/>
        <w:right w:val="none" w:sz="0" w:space="0" w:color="auto"/>
      </w:divBdr>
    </w:div>
    <w:div w:id="1910996400">
      <w:bodyDiv w:val="1"/>
      <w:marLeft w:val="0"/>
      <w:marRight w:val="0"/>
      <w:marTop w:val="0"/>
      <w:marBottom w:val="0"/>
      <w:divBdr>
        <w:top w:val="none" w:sz="0" w:space="0" w:color="auto"/>
        <w:left w:val="none" w:sz="0" w:space="0" w:color="auto"/>
        <w:bottom w:val="none" w:sz="0" w:space="0" w:color="auto"/>
        <w:right w:val="none" w:sz="0" w:space="0" w:color="auto"/>
      </w:divBdr>
    </w:div>
    <w:div w:id="2079354858">
      <w:bodyDiv w:val="1"/>
      <w:marLeft w:val="0"/>
      <w:marRight w:val="0"/>
      <w:marTop w:val="0"/>
      <w:marBottom w:val="0"/>
      <w:divBdr>
        <w:top w:val="none" w:sz="0" w:space="0" w:color="auto"/>
        <w:left w:val="none" w:sz="0" w:space="0" w:color="auto"/>
        <w:bottom w:val="none" w:sz="0" w:space="0" w:color="auto"/>
        <w:right w:val="none" w:sz="0" w:space="0" w:color="auto"/>
      </w:divBdr>
    </w:div>
    <w:div w:id="2144687192">
      <w:bodyDiv w:val="1"/>
      <w:marLeft w:val="0"/>
      <w:marRight w:val="0"/>
      <w:marTop w:val="0"/>
      <w:marBottom w:val="0"/>
      <w:divBdr>
        <w:top w:val="none" w:sz="0" w:space="0" w:color="auto"/>
        <w:left w:val="none" w:sz="0" w:space="0" w:color="auto"/>
        <w:bottom w:val="none" w:sz="0" w:space="0" w:color="auto"/>
        <w:right w:val="none" w:sz="0" w:space="0" w:color="auto"/>
      </w:divBdr>
      <w:divsChild>
        <w:div w:id="757600857">
          <w:marLeft w:val="0"/>
          <w:marRight w:val="0"/>
          <w:marTop w:val="0"/>
          <w:marBottom w:val="0"/>
          <w:divBdr>
            <w:top w:val="none" w:sz="0" w:space="0" w:color="auto"/>
            <w:left w:val="none" w:sz="0" w:space="0" w:color="auto"/>
            <w:bottom w:val="none" w:sz="0" w:space="0" w:color="auto"/>
            <w:right w:val="none" w:sz="0" w:space="0" w:color="auto"/>
          </w:divBdr>
          <w:divsChild>
            <w:div w:id="282619279">
              <w:marLeft w:val="0"/>
              <w:marRight w:val="0"/>
              <w:marTop w:val="0"/>
              <w:marBottom w:val="0"/>
              <w:divBdr>
                <w:top w:val="none" w:sz="0" w:space="0" w:color="auto"/>
                <w:left w:val="none" w:sz="0" w:space="0" w:color="auto"/>
                <w:bottom w:val="none" w:sz="0" w:space="0" w:color="auto"/>
                <w:right w:val="none" w:sz="0" w:space="0" w:color="auto"/>
              </w:divBdr>
              <w:divsChild>
                <w:div w:id="36318368">
                  <w:marLeft w:val="0"/>
                  <w:marRight w:val="0"/>
                  <w:marTop w:val="0"/>
                  <w:marBottom w:val="0"/>
                  <w:divBdr>
                    <w:top w:val="none" w:sz="0" w:space="0" w:color="auto"/>
                    <w:left w:val="none" w:sz="0" w:space="0" w:color="auto"/>
                    <w:bottom w:val="none" w:sz="0" w:space="0" w:color="auto"/>
                    <w:right w:val="none" w:sz="0" w:space="0" w:color="auto"/>
                  </w:divBdr>
                  <w:divsChild>
                    <w:div w:id="181279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d.com/" TargetMode="External"/><Relationship Id="rId13" Type="http://schemas.openxmlformats.org/officeDocument/2006/relationships/hyperlink" Target="http://www.ted.com/fellow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ted.com/" TargetMode="External"/><Relationship Id="rId12" Type="http://schemas.openxmlformats.org/officeDocument/2006/relationships/hyperlink" Target="http://www.ted.com/tedx"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nstagram.com/ted" TargetMode="External"/><Relationship Id="rId1" Type="http://schemas.openxmlformats.org/officeDocument/2006/relationships/styles" Target="styles.xml"/><Relationship Id="rId6" Type="http://schemas.openxmlformats.org/officeDocument/2006/relationships/hyperlink" Target="http://www.broward.edu" TargetMode="External"/><Relationship Id="rId11" Type="http://schemas.openxmlformats.org/officeDocument/2006/relationships/hyperlink" Target="http://www.tedprize.org/" TargetMode="External"/><Relationship Id="rId5" Type="http://schemas.openxmlformats.org/officeDocument/2006/relationships/hyperlink" Target="https://urldefense.proofpoint.com/v2/url?u=http-3A__www.ted.com_about_programs-2Dinitiatives_tedx-2Dprogram&amp;d=DwMFAg&amp;c=FFL82QZr2AZz4_IsATCaqg&amp;r=xBfpj7Kt0hMonjgLbvzo-gh8EYwKThFJ75Tnsxs2JkY&amp;m=DVoTsOFa3CQ9Dl83lheqnnZawjEs4lwdlsZJcJmAe2g&amp;s=IeFnwp2Bu0W-PT2zZoOircGduax-oQC4NI0zZJPc6Cs&amp;e=" TargetMode="External"/><Relationship Id="rId15" Type="http://schemas.openxmlformats.org/officeDocument/2006/relationships/hyperlink" Target="http://www.facebook.com/TED" TargetMode="External"/><Relationship Id="rId10" Type="http://schemas.openxmlformats.org/officeDocument/2006/relationships/hyperlink" Target="http://ed.ted.com/" TargetMode="External"/><Relationship Id="rId4" Type="http://schemas.openxmlformats.org/officeDocument/2006/relationships/hyperlink" Target="https://urldefense.proofpoint.com/v2/url?u=http-3A__www.ted.com_talks&amp;d=DwMFAg&amp;c=FFL82QZr2AZz4_IsATCaqg&amp;r=xBfpj7Kt0hMonjgLbvzo-gh8EYwKThFJ75Tnsxs2JkY&amp;m=DVoTsOFa3CQ9Dl83lheqnnZawjEs4lwdlsZJcJmAe2g&amp;s=rjbT3jIfAEHgTxu2BHWkcPiLs_2eXewBDZCOf-RAhEA&amp;e=" TargetMode="External"/><Relationship Id="rId9" Type="http://schemas.openxmlformats.org/officeDocument/2006/relationships/hyperlink" Target="https://www.ted.com/about/programs-initiatives/ted-translators" TargetMode="External"/><Relationship Id="rId14" Type="http://schemas.openxmlformats.org/officeDocument/2006/relationships/hyperlink" Target="http://twitter.com/TEDTal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1330</Words>
  <Characters>7584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Lunak</dc:creator>
  <cp:keywords/>
  <dc:description/>
  <cp:lastModifiedBy>wnb3@mac.com</cp:lastModifiedBy>
  <cp:revision>2</cp:revision>
  <dcterms:created xsi:type="dcterms:W3CDTF">2020-11-19T18:30:00Z</dcterms:created>
  <dcterms:modified xsi:type="dcterms:W3CDTF">2020-11-19T18:30:00Z</dcterms:modified>
</cp:coreProperties>
</file>